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2" w:type="dxa"/>
        <w:tblInd w:w="-34" w:type="dxa"/>
        <w:tblLook w:val="04A0" w:firstRow="1" w:lastRow="0" w:firstColumn="1" w:lastColumn="0" w:noHBand="0" w:noVBand="1"/>
      </w:tblPr>
      <w:tblGrid>
        <w:gridCol w:w="4429"/>
        <w:gridCol w:w="1134"/>
        <w:gridCol w:w="3969"/>
      </w:tblGrid>
      <w:tr w:rsidR="00D435CE" w:rsidRPr="00A73CC5" w14:paraId="7F780AF0" w14:textId="77777777" w:rsidTr="0041049F">
        <w:tc>
          <w:tcPr>
            <w:tcW w:w="4429" w:type="dxa"/>
          </w:tcPr>
          <w:p w14:paraId="143EB53B" w14:textId="77777777" w:rsidR="00D435CE" w:rsidRPr="00A73CC5" w:rsidRDefault="00D435CE" w:rsidP="0041049F">
            <w:pPr>
              <w:spacing w:after="0" w:line="276" w:lineRule="auto"/>
              <w:jc w:val="left"/>
              <w:rPr>
                <w:sz w:val="28"/>
                <w:szCs w:val="28"/>
              </w:rPr>
            </w:pPr>
            <w:r w:rsidRPr="00A73CC5">
              <w:rPr>
                <w:sz w:val="28"/>
                <w:szCs w:val="28"/>
              </w:rPr>
              <w:t>СОГЛАСОВАНО</w:t>
            </w:r>
          </w:p>
          <w:p w14:paraId="44BB4FCE" w14:textId="77777777" w:rsidR="00D435CE" w:rsidRPr="00A73CC5" w:rsidRDefault="00D435CE" w:rsidP="0041049F">
            <w:pPr>
              <w:spacing w:after="0" w:line="276" w:lineRule="auto"/>
              <w:jc w:val="left"/>
              <w:rPr>
                <w:sz w:val="28"/>
                <w:szCs w:val="28"/>
              </w:rPr>
            </w:pPr>
          </w:p>
          <w:p w14:paraId="60F17497" w14:textId="77777777" w:rsidR="00D435CE" w:rsidRPr="00A73CC5" w:rsidRDefault="00D435CE" w:rsidP="0041049F">
            <w:pPr>
              <w:spacing w:after="0" w:line="276" w:lineRule="auto"/>
              <w:jc w:val="left"/>
              <w:rPr>
                <w:sz w:val="28"/>
                <w:szCs w:val="28"/>
              </w:rPr>
            </w:pPr>
            <w:r w:rsidRPr="00A73CC5">
              <w:rPr>
                <w:sz w:val="28"/>
                <w:szCs w:val="28"/>
              </w:rPr>
              <w:t>Председатель экспертного совета</w:t>
            </w:r>
          </w:p>
          <w:p w14:paraId="2A12AE22" w14:textId="77777777" w:rsidR="00D435CE" w:rsidRPr="00A73CC5" w:rsidRDefault="00D435CE" w:rsidP="0041049F">
            <w:pPr>
              <w:spacing w:after="0" w:line="276" w:lineRule="auto"/>
              <w:jc w:val="left"/>
              <w:rPr>
                <w:sz w:val="28"/>
                <w:szCs w:val="28"/>
              </w:rPr>
            </w:pPr>
            <w:r w:rsidRPr="00A73CC5">
              <w:rPr>
                <w:sz w:val="28"/>
                <w:szCs w:val="28"/>
              </w:rPr>
              <w:t>Фонда содействия инновациям</w:t>
            </w:r>
          </w:p>
          <w:p w14:paraId="29AF09B2" w14:textId="77777777" w:rsidR="00D435CE" w:rsidRPr="00A73CC5" w:rsidRDefault="00D435CE" w:rsidP="0041049F">
            <w:pPr>
              <w:spacing w:after="0" w:line="276" w:lineRule="auto"/>
              <w:jc w:val="left"/>
              <w:rPr>
                <w:sz w:val="28"/>
                <w:szCs w:val="28"/>
              </w:rPr>
            </w:pPr>
          </w:p>
          <w:p w14:paraId="3B13C61C" w14:textId="77777777" w:rsidR="00D435CE" w:rsidRPr="00A73CC5" w:rsidRDefault="00D435CE" w:rsidP="0041049F">
            <w:pPr>
              <w:spacing w:after="0" w:line="276" w:lineRule="auto"/>
              <w:jc w:val="left"/>
              <w:rPr>
                <w:sz w:val="28"/>
                <w:szCs w:val="28"/>
              </w:rPr>
            </w:pPr>
            <w:r w:rsidRPr="00A73CC5">
              <w:rPr>
                <w:sz w:val="28"/>
                <w:szCs w:val="28"/>
              </w:rPr>
              <w:t>_________________С.М. Алдошин</w:t>
            </w:r>
          </w:p>
          <w:p w14:paraId="00A3EEDA" w14:textId="77777777" w:rsidR="00D435CE" w:rsidRPr="00A73CC5" w:rsidRDefault="00D435CE" w:rsidP="0041049F">
            <w:pPr>
              <w:spacing w:after="0" w:line="276" w:lineRule="auto"/>
              <w:jc w:val="left"/>
              <w:rPr>
                <w:sz w:val="28"/>
                <w:szCs w:val="28"/>
              </w:rPr>
            </w:pPr>
          </w:p>
          <w:p w14:paraId="2C0ECA08" w14:textId="77777777" w:rsidR="00D435CE" w:rsidRPr="00A73CC5" w:rsidRDefault="00D435CE" w:rsidP="0041049F">
            <w:pPr>
              <w:spacing w:after="0" w:line="276" w:lineRule="auto"/>
              <w:jc w:val="left"/>
              <w:rPr>
                <w:sz w:val="28"/>
              </w:rPr>
            </w:pPr>
            <w:r w:rsidRPr="00A73CC5">
              <w:rPr>
                <w:sz w:val="28"/>
                <w:szCs w:val="28"/>
              </w:rPr>
              <w:t>«__» _____________ 2021 г.</w:t>
            </w:r>
          </w:p>
        </w:tc>
        <w:tc>
          <w:tcPr>
            <w:tcW w:w="1134" w:type="dxa"/>
          </w:tcPr>
          <w:p w14:paraId="4E696E85" w14:textId="77777777" w:rsidR="00D435CE" w:rsidRPr="00A73CC5" w:rsidRDefault="00D435CE" w:rsidP="0041049F">
            <w:pPr>
              <w:spacing w:after="0" w:line="276" w:lineRule="auto"/>
              <w:jc w:val="left"/>
              <w:rPr>
                <w:sz w:val="28"/>
              </w:rPr>
            </w:pPr>
          </w:p>
        </w:tc>
        <w:tc>
          <w:tcPr>
            <w:tcW w:w="3969" w:type="dxa"/>
          </w:tcPr>
          <w:p w14:paraId="3DC1D2F3" w14:textId="77777777" w:rsidR="00D435CE" w:rsidRPr="00A73CC5" w:rsidRDefault="00D435CE" w:rsidP="0041049F">
            <w:pPr>
              <w:spacing w:after="0" w:line="276" w:lineRule="auto"/>
              <w:jc w:val="left"/>
              <w:rPr>
                <w:sz w:val="28"/>
                <w:szCs w:val="28"/>
              </w:rPr>
            </w:pPr>
            <w:r w:rsidRPr="00A73CC5">
              <w:rPr>
                <w:sz w:val="28"/>
                <w:szCs w:val="28"/>
              </w:rPr>
              <w:t>УТВЕРЖДАЮ</w:t>
            </w:r>
          </w:p>
          <w:p w14:paraId="4FC6825A" w14:textId="77777777" w:rsidR="00D435CE" w:rsidRPr="00A73CC5" w:rsidRDefault="00D435CE" w:rsidP="0041049F">
            <w:pPr>
              <w:spacing w:after="0" w:line="276" w:lineRule="auto"/>
              <w:jc w:val="left"/>
              <w:rPr>
                <w:sz w:val="28"/>
                <w:szCs w:val="28"/>
              </w:rPr>
            </w:pPr>
          </w:p>
          <w:p w14:paraId="0D839AE1" w14:textId="77777777" w:rsidR="00D435CE" w:rsidRPr="00A73CC5" w:rsidRDefault="00D435CE" w:rsidP="0041049F">
            <w:pPr>
              <w:spacing w:after="0" w:line="276" w:lineRule="auto"/>
              <w:jc w:val="left"/>
              <w:rPr>
                <w:sz w:val="28"/>
                <w:szCs w:val="28"/>
              </w:rPr>
            </w:pPr>
            <w:r w:rsidRPr="00A73CC5">
              <w:rPr>
                <w:sz w:val="28"/>
                <w:szCs w:val="28"/>
              </w:rPr>
              <w:t>Генеральный директор</w:t>
            </w:r>
          </w:p>
          <w:p w14:paraId="0CD95799" w14:textId="77777777" w:rsidR="00D435CE" w:rsidRPr="00A73CC5" w:rsidRDefault="00D435CE" w:rsidP="0041049F">
            <w:pPr>
              <w:spacing w:after="0" w:line="276" w:lineRule="auto"/>
              <w:jc w:val="left"/>
              <w:rPr>
                <w:sz w:val="28"/>
                <w:szCs w:val="28"/>
              </w:rPr>
            </w:pPr>
            <w:r w:rsidRPr="00A73CC5">
              <w:rPr>
                <w:sz w:val="28"/>
                <w:szCs w:val="28"/>
              </w:rPr>
              <w:t>Фонда содействия инновациям</w:t>
            </w:r>
          </w:p>
          <w:p w14:paraId="0902425B" w14:textId="77777777" w:rsidR="00D435CE" w:rsidRPr="00A73CC5" w:rsidRDefault="00D435CE" w:rsidP="0041049F">
            <w:pPr>
              <w:spacing w:after="0" w:line="276" w:lineRule="auto"/>
              <w:jc w:val="left"/>
              <w:rPr>
                <w:sz w:val="28"/>
                <w:szCs w:val="28"/>
              </w:rPr>
            </w:pPr>
          </w:p>
          <w:p w14:paraId="36B85242" w14:textId="77777777" w:rsidR="00D435CE" w:rsidRPr="00A73CC5" w:rsidRDefault="00D435CE" w:rsidP="0041049F">
            <w:pPr>
              <w:spacing w:after="0" w:line="276" w:lineRule="auto"/>
              <w:jc w:val="left"/>
              <w:rPr>
                <w:sz w:val="28"/>
                <w:szCs w:val="28"/>
              </w:rPr>
            </w:pPr>
            <w:r w:rsidRPr="00A73CC5">
              <w:rPr>
                <w:sz w:val="28"/>
                <w:szCs w:val="28"/>
              </w:rPr>
              <w:t>_______________С.Г. Поляков</w:t>
            </w:r>
          </w:p>
          <w:p w14:paraId="58388677" w14:textId="77777777" w:rsidR="00D435CE" w:rsidRPr="00A73CC5" w:rsidRDefault="00D435CE" w:rsidP="0041049F">
            <w:pPr>
              <w:spacing w:after="0" w:line="276" w:lineRule="auto"/>
              <w:jc w:val="left"/>
              <w:rPr>
                <w:sz w:val="28"/>
                <w:szCs w:val="28"/>
              </w:rPr>
            </w:pPr>
          </w:p>
          <w:p w14:paraId="0B8B70EE" w14:textId="77777777" w:rsidR="00D435CE" w:rsidRPr="00A73CC5" w:rsidRDefault="00D435CE" w:rsidP="0041049F">
            <w:pPr>
              <w:spacing w:after="0" w:line="276" w:lineRule="auto"/>
              <w:jc w:val="left"/>
              <w:rPr>
                <w:sz w:val="28"/>
              </w:rPr>
            </w:pPr>
            <w:r w:rsidRPr="00A73CC5">
              <w:rPr>
                <w:sz w:val="28"/>
                <w:szCs w:val="28"/>
              </w:rPr>
              <w:t>«__» _____________ 2021 г.</w:t>
            </w:r>
          </w:p>
        </w:tc>
      </w:tr>
    </w:tbl>
    <w:p w14:paraId="3B488708" w14:textId="77777777" w:rsidR="00D435CE" w:rsidRPr="00A73CC5" w:rsidRDefault="00D435CE" w:rsidP="00D435CE">
      <w:pPr>
        <w:pStyle w:val="ConsNonformat"/>
        <w:widowControl/>
        <w:jc w:val="center"/>
        <w:rPr>
          <w:rFonts w:ascii="Times New Roman" w:hAnsi="Times New Roman" w:cs="Times New Roman"/>
          <w:b/>
          <w:bCs/>
          <w:u w:val="single"/>
        </w:rPr>
      </w:pPr>
    </w:p>
    <w:p w14:paraId="687122D5" w14:textId="77777777" w:rsidR="00D435CE" w:rsidRPr="00A73CC5" w:rsidRDefault="00D435CE" w:rsidP="00D435CE">
      <w:pPr>
        <w:pStyle w:val="ConsNonformat"/>
        <w:widowControl/>
        <w:jc w:val="center"/>
        <w:rPr>
          <w:rFonts w:ascii="Times New Roman" w:hAnsi="Times New Roman" w:cs="Times New Roman"/>
          <w:b/>
          <w:bCs/>
          <w:u w:val="single"/>
        </w:rPr>
      </w:pPr>
    </w:p>
    <w:p w14:paraId="575238EB" w14:textId="77777777" w:rsidR="00D435CE" w:rsidRPr="00A73CC5" w:rsidRDefault="00D435CE" w:rsidP="00D435CE">
      <w:pPr>
        <w:pStyle w:val="ConsNonformat"/>
        <w:widowControl/>
        <w:rPr>
          <w:rFonts w:ascii="Times New Roman" w:hAnsi="Times New Roman" w:cs="Times New Roman"/>
          <w:b/>
          <w:bCs/>
          <w:u w:val="single"/>
        </w:rPr>
      </w:pPr>
    </w:p>
    <w:p w14:paraId="085E6CA9" w14:textId="77777777" w:rsidR="00D435CE" w:rsidRPr="00A73CC5" w:rsidRDefault="00D435CE" w:rsidP="00D435CE">
      <w:pPr>
        <w:pStyle w:val="ConsNonformat"/>
        <w:widowControl/>
        <w:spacing w:line="360" w:lineRule="auto"/>
        <w:jc w:val="center"/>
        <w:rPr>
          <w:rFonts w:ascii="Times New Roman" w:hAnsi="Times New Roman" w:cs="Times New Roman"/>
          <w:b/>
          <w:bCs/>
          <w:sz w:val="28"/>
          <w:szCs w:val="28"/>
          <w:u w:val="single"/>
        </w:rPr>
      </w:pPr>
    </w:p>
    <w:p w14:paraId="297B4857" w14:textId="77777777" w:rsidR="00D435CE" w:rsidRPr="00A73CC5" w:rsidRDefault="00D435CE" w:rsidP="00D435CE">
      <w:pPr>
        <w:widowControl w:val="0"/>
        <w:autoSpaceDE w:val="0"/>
        <w:spacing w:after="0" w:line="276" w:lineRule="auto"/>
        <w:jc w:val="center"/>
        <w:rPr>
          <w:b/>
          <w:sz w:val="28"/>
          <w:szCs w:val="28"/>
        </w:rPr>
      </w:pPr>
      <w:r w:rsidRPr="00A73CC5">
        <w:rPr>
          <w:b/>
          <w:sz w:val="28"/>
          <w:szCs w:val="28"/>
        </w:rPr>
        <w:t>Федеральное государственное бюджетное учреждение</w:t>
      </w:r>
    </w:p>
    <w:p w14:paraId="79930D3D" w14:textId="77777777" w:rsidR="00D435CE" w:rsidRPr="00A73CC5" w:rsidRDefault="00D435CE" w:rsidP="00D435CE">
      <w:pPr>
        <w:widowControl w:val="0"/>
        <w:autoSpaceDE w:val="0"/>
        <w:spacing w:after="0" w:line="276" w:lineRule="auto"/>
        <w:jc w:val="center"/>
        <w:rPr>
          <w:b/>
          <w:sz w:val="28"/>
          <w:szCs w:val="28"/>
        </w:rPr>
      </w:pPr>
      <w:r w:rsidRPr="00A73CC5">
        <w:rPr>
          <w:b/>
          <w:sz w:val="28"/>
          <w:szCs w:val="28"/>
        </w:rPr>
        <w:t xml:space="preserve">«Фонд содействия развитию малых форм предприятий </w:t>
      </w:r>
      <w:r w:rsidRPr="00A73CC5">
        <w:rPr>
          <w:b/>
          <w:sz w:val="28"/>
          <w:szCs w:val="28"/>
        </w:rPr>
        <w:br/>
        <w:t>в научно-технической сфере»</w:t>
      </w:r>
    </w:p>
    <w:p w14:paraId="196FE2FC" w14:textId="77777777" w:rsidR="0075438A" w:rsidRPr="001C500C" w:rsidRDefault="0075438A" w:rsidP="0075438A">
      <w:pPr>
        <w:jc w:val="center"/>
      </w:pPr>
    </w:p>
    <w:p w14:paraId="7463A0E8" w14:textId="77777777" w:rsidR="0075438A" w:rsidRPr="001C500C" w:rsidRDefault="0075438A" w:rsidP="0075438A">
      <w:pPr>
        <w:jc w:val="center"/>
      </w:pPr>
    </w:p>
    <w:p w14:paraId="2D20C970" w14:textId="77777777" w:rsidR="00425C76" w:rsidRPr="001C500C" w:rsidRDefault="00425C76" w:rsidP="00D435CE">
      <w:pPr>
        <w:rPr>
          <w:b/>
        </w:rPr>
      </w:pPr>
    </w:p>
    <w:p w14:paraId="5DDC898E" w14:textId="77777777" w:rsidR="00425C76" w:rsidRPr="001C500C" w:rsidRDefault="00425C76" w:rsidP="0075438A">
      <w:pPr>
        <w:jc w:val="center"/>
        <w:rPr>
          <w:b/>
        </w:rPr>
      </w:pPr>
    </w:p>
    <w:p w14:paraId="7095EB71" w14:textId="77777777" w:rsidR="00425C76" w:rsidRPr="001C500C" w:rsidRDefault="00425C76" w:rsidP="0075438A">
      <w:pPr>
        <w:jc w:val="center"/>
        <w:rPr>
          <w:b/>
          <w:sz w:val="28"/>
          <w:szCs w:val="28"/>
        </w:rPr>
      </w:pPr>
      <w:r w:rsidRPr="001C500C">
        <w:rPr>
          <w:b/>
          <w:sz w:val="28"/>
          <w:szCs w:val="28"/>
        </w:rPr>
        <w:t xml:space="preserve">ПОЛОЖЕНИЕ </w:t>
      </w:r>
    </w:p>
    <w:p w14:paraId="42764C9B" w14:textId="77777777" w:rsidR="007E0848" w:rsidRPr="001C500C" w:rsidRDefault="00D435CE" w:rsidP="0083107A">
      <w:pPr>
        <w:spacing w:line="360" w:lineRule="auto"/>
        <w:jc w:val="center"/>
        <w:rPr>
          <w:b/>
          <w:sz w:val="28"/>
          <w:szCs w:val="28"/>
        </w:rPr>
      </w:pPr>
      <w:r>
        <w:rPr>
          <w:b/>
          <w:sz w:val="28"/>
          <w:szCs w:val="28"/>
        </w:rPr>
        <w:t xml:space="preserve">о порядке </w:t>
      </w:r>
      <w:r w:rsidR="001D4ABB">
        <w:rPr>
          <w:b/>
          <w:sz w:val="28"/>
          <w:szCs w:val="28"/>
        </w:rPr>
        <w:t>отбора акселерационных программ</w:t>
      </w:r>
    </w:p>
    <w:p w14:paraId="4F65A834" w14:textId="77777777" w:rsidR="005D28DE" w:rsidRDefault="005D28DE" w:rsidP="0075438A">
      <w:pPr>
        <w:jc w:val="center"/>
        <w:rPr>
          <w:sz w:val="28"/>
          <w:szCs w:val="28"/>
        </w:rPr>
      </w:pPr>
    </w:p>
    <w:p w14:paraId="09F2C130" w14:textId="77777777" w:rsidR="00D435CE" w:rsidRPr="00A73CC5" w:rsidRDefault="00D435CE" w:rsidP="00D435CE">
      <w:pPr>
        <w:jc w:val="center"/>
      </w:pPr>
      <w:r w:rsidRPr="00A73CC5">
        <w:rPr>
          <w:bCs/>
          <w:sz w:val="28"/>
          <w:szCs w:val="28"/>
        </w:rPr>
        <w:t xml:space="preserve">(в рамках выполнения результата </w:t>
      </w:r>
      <w:r w:rsidRPr="00A73CC5">
        <w:rPr>
          <w:bCs/>
          <w:sz w:val="28"/>
          <w:szCs w:val="28"/>
        </w:rPr>
        <w:br/>
        <w:t xml:space="preserve">федерального проекта «Искусственный интеллект» </w:t>
      </w:r>
      <w:r w:rsidRPr="00A73CC5">
        <w:rPr>
          <w:bCs/>
          <w:sz w:val="28"/>
          <w:szCs w:val="28"/>
        </w:rPr>
        <w:br/>
        <w:t>национальной программы «Цифровая экономика Российской Федерации»)</w:t>
      </w:r>
    </w:p>
    <w:p w14:paraId="40EA104D" w14:textId="77777777" w:rsidR="00583CFF" w:rsidRPr="001C500C" w:rsidRDefault="00583CFF" w:rsidP="0075438A">
      <w:pPr>
        <w:jc w:val="center"/>
        <w:rPr>
          <w:sz w:val="28"/>
          <w:szCs w:val="28"/>
        </w:rPr>
      </w:pPr>
    </w:p>
    <w:p w14:paraId="6E8026D9" w14:textId="77777777" w:rsidR="0075438A" w:rsidRPr="001C500C" w:rsidRDefault="0075438A" w:rsidP="0075438A">
      <w:pPr>
        <w:pStyle w:val="ConsNonformat"/>
        <w:widowControl/>
        <w:jc w:val="both"/>
        <w:rPr>
          <w:rFonts w:ascii="Times New Roman" w:hAnsi="Times New Roman" w:cs="Times New Roman"/>
          <w:b/>
          <w:bCs/>
        </w:rPr>
      </w:pPr>
    </w:p>
    <w:p w14:paraId="455F3A9C" w14:textId="77777777" w:rsidR="0075438A" w:rsidRPr="001C500C" w:rsidRDefault="0075438A" w:rsidP="0075438A">
      <w:pPr>
        <w:jc w:val="center"/>
      </w:pPr>
    </w:p>
    <w:p w14:paraId="71583C2D" w14:textId="77777777" w:rsidR="0075438A" w:rsidRPr="001C500C" w:rsidRDefault="0075438A" w:rsidP="0007439E">
      <w:pPr>
        <w:rPr>
          <w:b/>
        </w:rPr>
      </w:pPr>
    </w:p>
    <w:p w14:paraId="61096B74" w14:textId="77777777" w:rsidR="0075438A" w:rsidRPr="001C500C" w:rsidRDefault="0075438A" w:rsidP="0075438A">
      <w:pPr>
        <w:jc w:val="center"/>
        <w:rPr>
          <w:b/>
        </w:rPr>
      </w:pPr>
    </w:p>
    <w:p w14:paraId="416C2A91" w14:textId="77777777" w:rsidR="0075438A" w:rsidRPr="001C500C" w:rsidRDefault="0075438A" w:rsidP="0075438A">
      <w:pPr>
        <w:jc w:val="center"/>
        <w:rPr>
          <w:b/>
        </w:rPr>
      </w:pPr>
    </w:p>
    <w:p w14:paraId="6DA9C5F4" w14:textId="77777777" w:rsidR="00425C76" w:rsidRPr="001C500C" w:rsidRDefault="00425C76" w:rsidP="0083107A">
      <w:pPr>
        <w:rPr>
          <w:b/>
        </w:rPr>
      </w:pPr>
    </w:p>
    <w:p w14:paraId="251C1435" w14:textId="77777777" w:rsidR="00425C76" w:rsidRPr="001C500C" w:rsidRDefault="00425C76" w:rsidP="0075438A">
      <w:pPr>
        <w:jc w:val="center"/>
        <w:rPr>
          <w:b/>
        </w:rPr>
      </w:pPr>
    </w:p>
    <w:p w14:paraId="414004C1" w14:textId="77777777" w:rsidR="00425DB0" w:rsidRPr="001C500C" w:rsidRDefault="00425DB0" w:rsidP="007E0848">
      <w:pPr>
        <w:rPr>
          <w:b/>
        </w:rPr>
      </w:pPr>
    </w:p>
    <w:p w14:paraId="50032F3D" w14:textId="77777777" w:rsidR="00425C76" w:rsidRPr="001C500C" w:rsidRDefault="00425C76" w:rsidP="0075438A">
      <w:pPr>
        <w:jc w:val="center"/>
        <w:rPr>
          <w:b/>
        </w:rPr>
      </w:pPr>
    </w:p>
    <w:p w14:paraId="253809CF" w14:textId="77777777" w:rsidR="00425C76" w:rsidRPr="001C500C" w:rsidRDefault="00425C76" w:rsidP="0075438A">
      <w:pPr>
        <w:jc w:val="center"/>
        <w:rPr>
          <w:b/>
        </w:rPr>
      </w:pPr>
    </w:p>
    <w:p w14:paraId="71DD0B16" w14:textId="77777777" w:rsidR="00425C76" w:rsidRPr="001C500C" w:rsidRDefault="00425C76" w:rsidP="00425C76">
      <w:pPr>
        <w:keepNext/>
        <w:keepLines/>
        <w:widowControl w:val="0"/>
        <w:suppressLineNumbers/>
        <w:suppressAutoHyphens/>
        <w:spacing w:after="0"/>
        <w:jc w:val="center"/>
        <w:rPr>
          <w:bCs/>
          <w:sz w:val="28"/>
          <w:szCs w:val="28"/>
        </w:rPr>
      </w:pPr>
      <w:r w:rsidRPr="001C500C">
        <w:rPr>
          <w:bCs/>
          <w:sz w:val="28"/>
          <w:szCs w:val="28"/>
        </w:rPr>
        <w:t xml:space="preserve">г. Москва </w:t>
      </w:r>
    </w:p>
    <w:p w14:paraId="47FF305F" w14:textId="77777777" w:rsidR="0075438A" w:rsidRPr="001C500C" w:rsidRDefault="00425DB0" w:rsidP="00425C76">
      <w:pPr>
        <w:spacing w:after="0"/>
        <w:jc w:val="center"/>
        <w:rPr>
          <w:b/>
          <w:sz w:val="28"/>
          <w:szCs w:val="28"/>
        </w:rPr>
      </w:pPr>
      <w:r w:rsidRPr="001C500C">
        <w:rPr>
          <w:bCs/>
          <w:sz w:val="28"/>
          <w:szCs w:val="28"/>
        </w:rPr>
        <w:t>20</w:t>
      </w:r>
      <w:r>
        <w:rPr>
          <w:bCs/>
          <w:sz w:val="28"/>
          <w:szCs w:val="28"/>
          <w:lang w:val="en-US"/>
        </w:rPr>
        <w:t>2</w:t>
      </w:r>
      <w:r w:rsidR="00D435CE">
        <w:rPr>
          <w:bCs/>
          <w:sz w:val="28"/>
          <w:szCs w:val="28"/>
        </w:rPr>
        <w:t>1</w:t>
      </w:r>
      <w:r w:rsidRPr="001C500C">
        <w:rPr>
          <w:bCs/>
          <w:sz w:val="28"/>
          <w:szCs w:val="28"/>
        </w:rPr>
        <w:t xml:space="preserve"> </w:t>
      </w:r>
      <w:r w:rsidR="00425C76" w:rsidRPr="001C500C">
        <w:rPr>
          <w:bCs/>
          <w:sz w:val="28"/>
          <w:szCs w:val="28"/>
        </w:rPr>
        <w:t>год</w:t>
      </w:r>
    </w:p>
    <w:p w14:paraId="23EF7D36" w14:textId="77777777" w:rsidR="0075438A" w:rsidRPr="001C500C" w:rsidRDefault="0075438A" w:rsidP="0075438A">
      <w:pPr>
        <w:keepNext/>
        <w:keepLines/>
        <w:widowControl w:val="0"/>
        <w:suppressLineNumbers/>
        <w:suppressAutoHyphens/>
        <w:jc w:val="center"/>
        <w:rPr>
          <w:b/>
          <w:sz w:val="28"/>
          <w:szCs w:val="28"/>
        </w:rPr>
        <w:sectPr w:rsidR="0075438A" w:rsidRPr="001C500C" w:rsidSect="0075438A">
          <w:headerReference w:type="even" r:id="rId8"/>
          <w:headerReference w:type="default" r:id="rId9"/>
          <w:footerReference w:type="even" r:id="rId10"/>
          <w:footerReference w:type="default" r:id="rId11"/>
          <w:pgSz w:w="11906" w:h="16838" w:code="9"/>
          <w:pgMar w:top="1134" w:right="850" w:bottom="1134" w:left="1701" w:header="709" w:footer="709" w:gutter="0"/>
          <w:cols w:space="708"/>
          <w:titlePg/>
          <w:docGrid w:linePitch="360"/>
        </w:sectPr>
      </w:pPr>
    </w:p>
    <w:p w14:paraId="35A34C25" w14:textId="77777777" w:rsidR="00303F6C" w:rsidRPr="007309BF" w:rsidRDefault="0075438A" w:rsidP="004F3B9F">
      <w:pPr>
        <w:jc w:val="center"/>
        <w:rPr>
          <w:b/>
          <w:sz w:val="28"/>
        </w:rPr>
      </w:pPr>
      <w:r w:rsidRPr="001C500C">
        <w:rPr>
          <w:b/>
          <w:sz w:val="28"/>
          <w:szCs w:val="28"/>
        </w:rPr>
        <w:lastRenderedPageBreak/>
        <w:t>СОДЕРЖАНИЕ</w:t>
      </w:r>
    </w:p>
    <w:p w14:paraId="54AD04E0" w14:textId="77777777" w:rsidR="00D201D4" w:rsidRDefault="00D201D4" w:rsidP="004F3B9F">
      <w:pPr>
        <w:jc w:val="center"/>
        <w:rPr>
          <w:b/>
          <w:sz w:val="28"/>
          <w:szCs w:val="28"/>
        </w:rPr>
      </w:pPr>
    </w:p>
    <w:p w14:paraId="0CA0F2A0" w14:textId="77777777" w:rsidR="00277CAE" w:rsidRDefault="00B14C43" w:rsidP="00C11E04">
      <w:pPr>
        <w:pStyle w:val="12"/>
        <w:jc w:val="both"/>
        <w:rPr>
          <w:rFonts w:asciiTheme="minorHAnsi" w:eastAsiaTheme="minorEastAsia" w:hAnsiTheme="minorHAnsi" w:cstheme="minorBidi"/>
          <w:sz w:val="22"/>
          <w:szCs w:val="22"/>
        </w:rPr>
      </w:pPr>
      <w:r>
        <w:rPr>
          <w:b/>
        </w:rPr>
        <w:fldChar w:fldCharType="begin"/>
      </w:r>
      <w:r>
        <w:rPr>
          <w:b/>
        </w:rPr>
        <w:instrText xml:space="preserve"> TOC \f \h \z \t "Стиль1;1" </w:instrText>
      </w:r>
      <w:r>
        <w:rPr>
          <w:b/>
        </w:rPr>
        <w:fldChar w:fldCharType="separate"/>
      </w:r>
      <w:hyperlink w:anchor="_Toc81574424" w:history="1">
        <w:r w:rsidR="00277CAE" w:rsidRPr="004C09A9">
          <w:rPr>
            <w:rStyle w:val="a8"/>
          </w:rPr>
          <w:t>РАЗДЕЛ 1. ОБЩИЕ ПОЛОЖЕНИЯ</w:t>
        </w:r>
        <w:r w:rsidR="00277CAE">
          <w:rPr>
            <w:webHidden/>
          </w:rPr>
          <w:tab/>
        </w:r>
        <w:r w:rsidR="00277CAE">
          <w:rPr>
            <w:webHidden/>
          </w:rPr>
          <w:fldChar w:fldCharType="begin"/>
        </w:r>
        <w:r w:rsidR="00277CAE">
          <w:rPr>
            <w:webHidden/>
          </w:rPr>
          <w:instrText xml:space="preserve"> PAGEREF _Toc81574424 \h </w:instrText>
        </w:r>
        <w:r w:rsidR="00277CAE">
          <w:rPr>
            <w:webHidden/>
          </w:rPr>
        </w:r>
        <w:r w:rsidR="00277CAE">
          <w:rPr>
            <w:webHidden/>
          </w:rPr>
          <w:fldChar w:fldCharType="separate"/>
        </w:r>
        <w:r w:rsidR="00277CAE">
          <w:rPr>
            <w:webHidden/>
          </w:rPr>
          <w:t>3</w:t>
        </w:r>
        <w:r w:rsidR="00277CAE">
          <w:rPr>
            <w:webHidden/>
          </w:rPr>
          <w:fldChar w:fldCharType="end"/>
        </w:r>
      </w:hyperlink>
    </w:p>
    <w:p w14:paraId="15889129" w14:textId="77777777" w:rsidR="00277CAE" w:rsidRDefault="00564F6A" w:rsidP="00C11E04">
      <w:pPr>
        <w:pStyle w:val="12"/>
        <w:jc w:val="both"/>
        <w:rPr>
          <w:rFonts w:asciiTheme="minorHAnsi" w:eastAsiaTheme="minorEastAsia" w:hAnsiTheme="minorHAnsi" w:cstheme="minorBidi"/>
          <w:sz w:val="22"/>
          <w:szCs w:val="22"/>
        </w:rPr>
      </w:pPr>
      <w:hyperlink w:anchor="_Toc81574425" w:history="1">
        <w:r w:rsidR="00277CAE" w:rsidRPr="004C09A9">
          <w:rPr>
            <w:rStyle w:val="a8"/>
          </w:rPr>
          <w:t>РАЗДЕЛ 2. УЧАСТНИКИ ОТБОРА И ТРЕБОВАНИЯ К ПРЕДСТАВЛЯЕМОЙ ИНФОРМАЦИИ</w:t>
        </w:r>
        <w:r w:rsidR="00277CAE">
          <w:rPr>
            <w:webHidden/>
          </w:rPr>
          <w:tab/>
        </w:r>
        <w:r w:rsidR="00277CAE">
          <w:rPr>
            <w:webHidden/>
          </w:rPr>
          <w:fldChar w:fldCharType="begin"/>
        </w:r>
        <w:r w:rsidR="00277CAE">
          <w:rPr>
            <w:webHidden/>
          </w:rPr>
          <w:instrText xml:space="preserve"> PAGEREF _Toc81574425 \h </w:instrText>
        </w:r>
        <w:r w:rsidR="00277CAE">
          <w:rPr>
            <w:webHidden/>
          </w:rPr>
        </w:r>
        <w:r w:rsidR="00277CAE">
          <w:rPr>
            <w:webHidden/>
          </w:rPr>
          <w:fldChar w:fldCharType="separate"/>
        </w:r>
        <w:r w:rsidR="00277CAE">
          <w:rPr>
            <w:webHidden/>
          </w:rPr>
          <w:t>9</w:t>
        </w:r>
        <w:r w:rsidR="00277CAE">
          <w:rPr>
            <w:webHidden/>
          </w:rPr>
          <w:fldChar w:fldCharType="end"/>
        </w:r>
      </w:hyperlink>
    </w:p>
    <w:p w14:paraId="33358BBE" w14:textId="77777777" w:rsidR="00277CAE" w:rsidRDefault="00564F6A" w:rsidP="00C11E04">
      <w:pPr>
        <w:pStyle w:val="12"/>
        <w:jc w:val="both"/>
        <w:rPr>
          <w:rFonts w:asciiTheme="minorHAnsi" w:eastAsiaTheme="minorEastAsia" w:hAnsiTheme="minorHAnsi" w:cstheme="minorBidi"/>
          <w:sz w:val="22"/>
          <w:szCs w:val="22"/>
        </w:rPr>
      </w:pPr>
      <w:hyperlink w:anchor="_Toc81574426" w:history="1">
        <w:r w:rsidR="00277CAE" w:rsidRPr="004C09A9">
          <w:rPr>
            <w:rStyle w:val="a8"/>
          </w:rPr>
          <w:t>РАЗДЕЛ 3. ПОРЯДОК РАССМОТРЕНИЯ И ОТБОРА ЗАЯВОК</w:t>
        </w:r>
        <w:r w:rsidR="00277CAE">
          <w:rPr>
            <w:webHidden/>
          </w:rPr>
          <w:tab/>
        </w:r>
        <w:r w:rsidR="00277CAE">
          <w:rPr>
            <w:webHidden/>
          </w:rPr>
          <w:fldChar w:fldCharType="begin"/>
        </w:r>
        <w:r w:rsidR="00277CAE">
          <w:rPr>
            <w:webHidden/>
          </w:rPr>
          <w:instrText xml:space="preserve"> PAGEREF _Toc81574426 \h </w:instrText>
        </w:r>
        <w:r w:rsidR="00277CAE">
          <w:rPr>
            <w:webHidden/>
          </w:rPr>
        </w:r>
        <w:r w:rsidR="00277CAE">
          <w:rPr>
            <w:webHidden/>
          </w:rPr>
          <w:fldChar w:fldCharType="separate"/>
        </w:r>
        <w:r w:rsidR="00277CAE">
          <w:rPr>
            <w:webHidden/>
          </w:rPr>
          <w:t>12</w:t>
        </w:r>
        <w:r w:rsidR="00277CAE">
          <w:rPr>
            <w:webHidden/>
          </w:rPr>
          <w:fldChar w:fldCharType="end"/>
        </w:r>
      </w:hyperlink>
    </w:p>
    <w:p w14:paraId="283EB431" w14:textId="77777777" w:rsidR="00277CAE" w:rsidRDefault="00564F6A" w:rsidP="00C11E04">
      <w:pPr>
        <w:pStyle w:val="12"/>
        <w:jc w:val="both"/>
        <w:rPr>
          <w:rFonts w:asciiTheme="minorHAnsi" w:eastAsiaTheme="minorEastAsia" w:hAnsiTheme="minorHAnsi" w:cstheme="minorBidi"/>
          <w:sz w:val="22"/>
          <w:szCs w:val="22"/>
        </w:rPr>
      </w:pPr>
      <w:hyperlink w:anchor="_Toc81574427" w:history="1">
        <w:r w:rsidR="00277CAE" w:rsidRPr="004C09A9">
          <w:rPr>
            <w:rStyle w:val="a8"/>
          </w:rPr>
          <w:t>РАЗДЕЛ 4. ПОРЯДОК АККРЕДИТАЦИИ И ФОРМИРОВАНИЯ ПЕРЕЧНЯ АКСЕЛЕРАЦИОННЫХ ПРОГРАММ</w:t>
        </w:r>
        <w:r w:rsidR="00277CAE">
          <w:rPr>
            <w:webHidden/>
          </w:rPr>
          <w:tab/>
        </w:r>
        <w:r w:rsidR="00277CAE">
          <w:rPr>
            <w:webHidden/>
          </w:rPr>
          <w:fldChar w:fldCharType="begin"/>
        </w:r>
        <w:r w:rsidR="00277CAE">
          <w:rPr>
            <w:webHidden/>
          </w:rPr>
          <w:instrText xml:space="preserve"> PAGEREF _Toc81574427 \h </w:instrText>
        </w:r>
        <w:r w:rsidR="00277CAE">
          <w:rPr>
            <w:webHidden/>
          </w:rPr>
        </w:r>
        <w:r w:rsidR="00277CAE">
          <w:rPr>
            <w:webHidden/>
          </w:rPr>
          <w:fldChar w:fldCharType="separate"/>
        </w:r>
        <w:r w:rsidR="00277CAE">
          <w:rPr>
            <w:webHidden/>
          </w:rPr>
          <w:t>15</w:t>
        </w:r>
        <w:r w:rsidR="00277CAE">
          <w:rPr>
            <w:webHidden/>
          </w:rPr>
          <w:fldChar w:fldCharType="end"/>
        </w:r>
      </w:hyperlink>
    </w:p>
    <w:p w14:paraId="0893902C" w14:textId="77777777" w:rsidR="00277CAE" w:rsidRDefault="00564F6A" w:rsidP="00C11E04">
      <w:pPr>
        <w:pStyle w:val="12"/>
        <w:jc w:val="both"/>
        <w:rPr>
          <w:rFonts w:asciiTheme="minorHAnsi" w:eastAsiaTheme="minorEastAsia" w:hAnsiTheme="minorHAnsi" w:cstheme="minorBidi"/>
          <w:sz w:val="22"/>
          <w:szCs w:val="22"/>
        </w:rPr>
      </w:pPr>
      <w:hyperlink w:anchor="_Toc81574428" w:history="1">
        <w:r w:rsidR="00277CAE" w:rsidRPr="004C09A9">
          <w:rPr>
            <w:rStyle w:val="a8"/>
          </w:rPr>
          <w:t>РАЗДЕЛ 5. ПОРЯДОК ПРЕКРАЩЕНИЯ АККРЕДИТАЦИИ АКСЕЛЕРАЦИОННОЙ ПРОГРАММЫ</w:t>
        </w:r>
        <w:r w:rsidR="00277CAE">
          <w:rPr>
            <w:webHidden/>
          </w:rPr>
          <w:tab/>
        </w:r>
        <w:r w:rsidR="00277CAE">
          <w:rPr>
            <w:webHidden/>
          </w:rPr>
          <w:fldChar w:fldCharType="begin"/>
        </w:r>
        <w:r w:rsidR="00277CAE">
          <w:rPr>
            <w:webHidden/>
          </w:rPr>
          <w:instrText xml:space="preserve"> PAGEREF _Toc81574428 \h </w:instrText>
        </w:r>
        <w:r w:rsidR="00277CAE">
          <w:rPr>
            <w:webHidden/>
          </w:rPr>
        </w:r>
        <w:r w:rsidR="00277CAE">
          <w:rPr>
            <w:webHidden/>
          </w:rPr>
          <w:fldChar w:fldCharType="separate"/>
        </w:r>
        <w:r w:rsidR="00277CAE">
          <w:rPr>
            <w:webHidden/>
          </w:rPr>
          <w:t>17</w:t>
        </w:r>
        <w:r w:rsidR="00277CAE">
          <w:rPr>
            <w:webHidden/>
          </w:rPr>
          <w:fldChar w:fldCharType="end"/>
        </w:r>
      </w:hyperlink>
    </w:p>
    <w:p w14:paraId="200EAFB1" w14:textId="77777777" w:rsidR="00277CAE" w:rsidRDefault="00564F6A" w:rsidP="00C11E04">
      <w:pPr>
        <w:pStyle w:val="12"/>
        <w:jc w:val="both"/>
        <w:rPr>
          <w:rFonts w:asciiTheme="minorHAnsi" w:eastAsiaTheme="minorEastAsia" w:hAnsiTheme="minorHAnsi" w:cstheme="minorBidi"/>
          <w:sz w:val="22"/>
          <w:szCs w:val="22"/>
        </w:rPr>
      </w:pPr>
      <w:hyperlink w:anchor="_Toc81574429" w:history="1">
        <w:r w:rsidR="00277CAE" w:rsidRPr="004C09A9">
          <w:rPr>
            <w:rStyle w:val="a8"/>
          </w:rPr>
          <w:t>ПРИЛОЖЕНИЕ № 1. ФОРМА ЗАЯВКИ НА УЧАСТИЕ В ОТБОРЕ</w:t>
        </w:r>
        <w:r w:rsidR="00277CAE">
          <w:rPr>
            <w:webHidden/>
          </w:rPr>
          <w:tab/>
        </w:r>
        <w:r w:rsidR="00277CAE">
          <w:rPr>
            <w:webHidden/>
          </w:rPr>
          <w:fldChar w:fldCharType="begin"/>
        </w:r>
        <w:r w:rsidR="00277CAE">
          <w:rPr>
            <w:webHidden/>
          </w:rPr>
          <w:instrText xml:space="preserve"> PAGEREF _Toc81574429 \h </w:instrText>
        </w:r>
        <w:r w:rsidR="00277CAE">
          <w:rPr>
            <w:webHidden/>
          </w:rPr>
        </w:r>
        <w:r w:rsidR="00277CAE">
          <w:rPr>
            <w:webHidden/>
          </w:rPr>
          <w:fldChar w:fldCharType="separate"/>
        </w:r>
        <w:r w:rsidR="00277CAE">
          <w:rPr>
            <w:webHidden/>
          </w:rPr>
          <w:t>18</w:t>
        </w:r>
        <w:r w:rsidR="00277CAE">
          <w:rPr>
            <w:webHidden/>
          </w:rPr>
          <w:fldChar w:fldCharType="end"/>
        </w:r>
      </w:hyperlink>
    </w:p>
    <w:p w14:paraId="6E76EC9E" w14:textId="77777777" w:rsidR="00277CAE" w:rsidRDefault="00564F6A" w:rsidP="00C11E04">
      <w:pPr>
        <w:pStyle w:val="12"/>
        <w:jc w:val="both"/>
        <w:rPr>
          <w:rFonts w:asciiTheme="minorHAnsi" w:eastAsiaTheme="minorEastAsia" w:hAnsiTheme="minorHAnsi" w:cstheme="minorBidi"/>
          <w:sz w:val="22"/>
          <w:szCs w:val="22"/>
        </w:rPr>
      </w:pPr>
      <w:hyperlink w:anchor="_Toc81574430" w:history="1">
        <w:r w:rsidR="00277CAE" w:rsidRPr="004C09A9">
          <w:rPr>
            <w:rStyle w:val="a8"/>
          </w:rPr>
          <w:t>ПРИЛОЖЕНИЕ № 2. ОПЫТ ПРОВЕДЕНИЯ АКСЕЛЕРАЦИОННЫХ ПРОГРАММ</w:t>
        </w:r>
        <w:r w:rsidR="00277CAE">
          <w:rPr>
            <w:webHidden/>
          </w:rPr>
          <w:tab/>
        </w:r>
        <w:r w:rsidR="00277CAE">
          <w:rPr>
            <w:webHidden/>
          </w:rPr>
          <w:fldChar w:fldCharType="begin"/>
        </w:r>
        <w:r w:rsidR="00277CAE">
          <w:rPr>
            <w:webHidden/>
          </w:rPr>
          <w:instrText xml:space="preserve"> PAGEREF _Toc81574430 \h </w:instrText>
        </w:r>
        <w:r w:rsidR="00277CAE">
          <w:rPr>
            <w:webHidden/>
          </w:rPr>
        </w:r>
        <w:r w:rsidR="00277CAE">
          <w:rPr>
            <w:webHidden/>
          </w:rPr>
          <w:fldChar w:fldCharType="separate"/>
        </w:r>
        <w:r w:rsidR="00277CAE">
          <w:rPr>
            <w:webHidden/>
          </w:rPr>
          <w:t>21</w:t>
        </w:r>
        <w:r w:rsidR="00277CAE">
          <w:rPr>
            <w:webHidden/>
          </w:rPr>
          <w:fldChar w:fldCharType="end"/>
        </w:r>
      </w:hyperlink>
    </w:p>
    <w:p w14:paraId="63606900" w14:textId="77777777" w:rsidR="00277CAE" w:rsidRDefault="00564F6A" w:rsidP="00C11E04">
      <w:pPr>
        <w:pStyle w:val="12"/>
        <w:jc w:val="both"/>
        <w:rPr>
          <w:rFonts w:asciiTheme="minorHAnsi" w:eastAsiaTheme="minorEastAsia" w:hAnsiTheme="minorHAnsi" w:cstheme="minorBidi"/>
          <w:sz w:val="22"/>
          <w:szCs w:val="22"/>
        </w:rPr>
      </w:pPr>
      <w:hyperlink w:anchor="_Toc81574431" w:history="1">
        <w:r w:rsidR="00277CAE" w:rsidRPr="004C09A9">
          <w:rPr>
            <w:rStyle w:val="a8"/>
          </w:rPr>
          <w:t>ПРИЛОЖЕНИЕ № 3. КОМАНДА АКСЕЛЕРАЦИОННОЙ ПРОГРАММЫ (ВКЛЮЧАЯ МЕНТОРОВ, ЭКСПЕРТОВ И КОНСУЛЬТАНТОВ)</w:t>
        </w:r>
        <w:r w:rsidR="00277CAE">
          <w:rPr>
            <w:webHidden/>
          </w:rPr>
          <w:tab/>
        </w:r>
        <w:r w:rsidR="00277CAE">
          <w:rPr>
            <w:webHidden/>
          </w:rPr>
          <w:fldChar w:fldCharType="begin"/>
        </w:r>
        <w:r w:rsidR="00277CAE">
          <w:rPr>
            <w:webHidden/>
          </w:rPr>
          <w:instrText xml:space="preserve"> PAGEREF _Toc81574431 \h </w:instrText>
        </w:r>
        <w:r w:rsidR="00277CAE">
          <w:rPr>
            <w:webHidden/>
          </w:rPr>
        </w:r>
        <w:r w:rsidR="00277CAE">
          <w:rPr>
            <w:webHidden/>
          </w:rPr>
          <w:fldChar w:fldCharType="separate"/>
        </w:r>
        <w:r w:rsidR="00277CAE">
          <w:rPr>
            <w:webHidden/>
          </w:rPr>
          <w:t>22</w:t>
        </w:r>
        <w:r w:rsidR="00277CAE">
          <w:rPr>
            <w:webHidden/>
          </w:rPr>
          <w:fldChar w:fldCharType="end"/>
        </w:r>
      </w:hyperlink>
    </w:p>
    <w:p w14:paraId="04A90BBB" w14:textId="77777777" w:rsidR="00277CAE" w:rsidRDefault="00564F6A" w:rsidP="00C11E04">
      <w:pPr>
        <w:pStyle w:val="12"/>
        <w:jc w:val="both"/>
        <w:rPr>
          <w:rFonts w:asciiTheme="minorHAnsi" w:eastAsiaTheme="minorEastAsia" w:hAnsiTheme="minorHAnsi" w:cstheme="minorBidi"/>
          <w:sz w:val="22"/>
          <w:szCs w:val="22"/>
        </w:rPr>
      </w:pPr>
      <w:hyperlink w:anchor="_Toc81574432" w:history="1">
        <w:r w:rsidR="00277CAE" w:rsidRPr="004C09A9">
          <w:rPr>
            <w:rStyle w:val="a8"/>
          </w:rPr>
          <w:t>ПРИЛОЖЕНИЕ № 4. КРИТЕРИИ ОТБОРА (КРИТЕРИИ ОЦЕНКИ ЗАЯВОК) И ИХ ЗНАЧИМОСТЬ</w:t>
        </w:r>
        <w:r w:rsidR="00277CAE">
          <w:rPr>
            <w:webHidden/>
          </w:rPr>
          <w:tab/>
        </w:r>
        <w:r w:rsidR="00277CAE">
          <w:rPr>
            <w:webHidden/>
          </w:rPr>
          <w:fldChar w:fldCharType="begin"/>
        </w:r>
        <w:r w:rsidR="00277CAE">
          <w:rPr>
            <w:webHidden/>
          </w:rPr>
          <w:instrText xml:space="preserve"> PAGEREF _Toc81574432 \h </w:instrText>
        </w:r>
        <w:r w:rsidR="00277CAE">
          <w:rPr>
            <w:webHidden/>
          </w:rPr>
        </w:r>
        <w:r w:rsidR="00277CAE">
          <w:rPr>
            <w:webHidden/>
          </w:rPr>
          <w:fldChar w:fldCharType="separate"/>
        </w:r>
        <w:r w:rsidR="00277CAE">
          <w:rPr>
            <w:webHidden/>
          </w:rPr>
          <w:t>23</w:t>
        </w:r>
        <w:r w:rsidR="00277CAE">
          <w:rPr>
            <w:webHidden/>
          </w:rPr>
          <w:fldChar w:fldCharType="end"/>
        </w:r>
      </w:hyperlink>
    </w:p>
    <w:p w14:paraId="6433B988" w14:textId="77777777" w:rsidR="00303F6C" w:rsidRDefault="00B14C43">
      <w:pPr>
        <w:spacing w:after="200" w:line="276" w:lineRule="auto"/>
        <w:jc w:val="left"/>
        <w:rPr>
          <w:b/>
          <w:sz w:val="28"/>
          <w:szCs w:val="28"/>
        </w:rPr>
      </w:pPr>
      <w:r>
        <w:rPr>
          <w:b/>
          <w:sz w:val="28"/>
          <w:szCs w:val="28"/>
        </w:rPr>
        <w:fldChar w:fldCharType="end"/>
      </w:r>
    </w:p>
    <w:p w14:paraId="2F6183E1" w14:textId="77777777" w:rsidR="00303F6C" w:rsidRDefault="00303F6C">
      <w:pPr>
        <w:spacing w:after="200" w:line="276" w:lineRule="auto"/>
        <w:jc w:val="left"/>
        <w:rPr>
          <w:b/>
          <w:sz w:val="28"/>
          <w:szCs w:val="28"/>
        </w:rPr>
      </w:pPr>
      <w:r>
        <w:rPr>
          <w:b/>
          <w:sz w:val="28"/>
          <w:szCs w:val="28"/>
        </w:rPr>
        <w:br w:type="page"/>
      </w:r>
    </w:p>
    <w:p w14:paraId="4B0D10AD" w14:textId="77777777" w:rsidR="0075438A" w:rsidRPr="000233D4" w:rsidRDefault="00B14C43" w:rsidP="00C11E04">
      <w:pPr>
        <w:pStyle w:val="1"/>
        <w:ind w:firstLine="709"/>
      </w:pPr>
      <w:bookmarkStart w:id="0" w:name="_Toc81572952"/>
      <w:bookmarkStart w:id="1" w:name="_Toc81573262"/>
      <w:bookmarkStart w:id="2" w:name="_Toc81573552"/>
      <w:bookmarkStart w:id="3" w:name="_Toc81574412"/>
      <w:bookmarkStart w:id="4" w:name="_Toc81572953"/>
      <w:bookmarkStart w:id="5" w:name="_Toc81573263"/>
      <w:bookmarkStart w:id="6" w:name="_Toc81573553"/>
      <w:bookmarkStart w:id="7" w:name="_Toc81574413"/>
      <w:bookmarkStart w:id="8" w:name="_Toc81572963"/>
      <w:bookmarkStart w:id="9" w:name="_Toc81573273"/>
      <w:bookmarkStart w:id="10" w:name="_Toc81573563"/>
      <w:bookmarkStart w:id="11" w:name="_Toc81574423"/>
      <w:bookmarkStart w:id="12" w:name="_Toc81572964"/>
      <w:bookmarkStart w:id="13" w:name="_Toc81574424"/>
      <w:bookmarkEnd w:id="0"/>
      <w:bookmarkEnd w:id="1"/>
      <w:bookmarkEnd w:id="2"/>
      <w:bookmarkEnd w:id="3"/>
      <w:bookmarkEnd w:id="4"/>
      <w:bookmarkEnd w:id="5"/>
      <w:bookmarkEnd w:id="6"/>
      <w:bookmarkEnd w:id="7"/>
      <w:bookmarkEnd w:id="8"/>
      <w:bookmarkEnd w:id="9"/>
      <w:bookmarkEnd w:id="10"/>
      <w:bookmarkEnd w:id="11"/>
      <w:r w:rsidRPr="000233D4">
        <w:lastRenderedPageBreak/>
        <w:t>ОБЩИЕ ПОЛОЖЕНИЯ</w:t>
      </w:r>
      <w:bookmarkEnd w:id="12"/>
      <w:bookmarkEnd w:id="13"/>
    </w:p>
    <w:p w14:paraId="4F4590B1" w14:textId="77777777" w:rsidR="0075438A" w:rsidRPr="00B659DA" w:rsidRDefault="0075438A" w:rsidP="00B659DA">
      <w:pPr>
        <w:spacing w:after="0" w:line="360" w:lineRule="auto"/>
        <w:ind w:firstLine="709"/>
        <w:rPr>
          <w:sz w:val="28"/>
          <w:szCs w:val="28"/>
        </w:rPr>
      </w:pPr>
    </w:p>
    <w:p w14:paraId="3ACCB9F5" w14:textId="77777777" w:rsidR="009E7465" w:rsidRDefault="009E7465" w:rsidP="007309BF">
      <w:pPr>
        <w:pStyle w:val="af"/>
        <w:numPr>
          <w:ilvl w:val="1"/>
          <w:numId w:val="51"/>
        </w:numPr>
        <w:spacing w:after="0" w:line="360" w:lineRule="auto"/>
        <w:rPr>
          <w:sz w:val="28"/>
          <w:szCs w:val="28"/>
        </w:rPr>
      </w:pPr>
      <w:r w:rsidRPr="00C11E04">
        <w:rPr>
          <w:sz w:val="28"/>
          <w:szCs w:val="28"/>
        </w:rPr>
        <w:t xml:space="preserve">Настоящее Положение </w:t>
      </w:r>
      <w:r w:rsidR="00D435CE" w:rsidRPr="00C11E04">
        <w:rPr>
          <w:sz w:val="28"/>
          <w:szCs w:val="28"/>
        </w:rPr>
        <w:t>определяет процедуру формирования перечня акселерационных программ, оплатить участие в которых возможно из средств грантов на проекты по акселерации</w:t>
      </w:r>
      <w:r w:rsidR="00F44EFC" w:rsidRPr="00C11E04">
        <w:rPr>
          <w:sz w:val="28"/>
          <w:szCs w:val="28"/>
        </w:rPr>
        <w:t xml:space="preserve"> и</w:t>
      </w:r>
      <w:r w:rsidR="00A528D8" w:rsidRPr="00C11E04">
        <w:rPr>
          <w:sz w:val="28"/>
          <w:szCs w:val="28"/>
        </w:rPr>
        <w:t xml:space="preserve"> (или)</w:t>
      </w:r>
      <w:r w:rsidR="00F44EFC" w:rsidRPr="00C11E04">
        <w:rPr>
          <w:sz w:val="28"/>
          <w:szCs w:val="28"/>
        </w:rPr>
        <w:t xml:space="preserve"> технологические проекты</w:t>
      </w:r>
      <w:r w:rsidR="00D435CE" w:rsidRPr="00C11E04">
        <w:rPr>
          <w:sz w:val="28"/>
          <w:szCs w:val="28"/>
        </w:rPr>
        <w:t xml:space="preserve">, в соответствии с пунктом 20 </w:t>
      </w:r>
      <w:r w:rsidR="00E81E1D" w:rsidRPr="00E81E1D">
        <w:rPr>
          <w:sz w:val="28"/>
          <w:szCs w:val="28"/>
        </w:rPr>
        <w:t xml:space="preserve">Правил предоставления субсидии из федерального бюджета федеральному государственному бюджетному учреждению </w:t>
      </w:r>
      <w:r w:rsidR="00C81A7E">
        <w:rPr>
          <w:sz w:val="28"/>
          <w:szCs w:val="28"/>
        </w:rPr>
        <w:t>«</w:t>
      </w:r>
      <w:r w:rsidR="00E81E1D" w:rsidRPr="00E81E1D">
        <w:rPr>
          <w:sz w:val="28"/>
          <w:szCs w:val="28"/>
        </w:rPr>
        <w:t>Фонд содействия развитию малых форм предприятий в научно-технической сфере</w:t>
      </w:r>
      <w:r w:rsidR="00C81A7E">
        <w:rPr>
          <w:sz w:val="28"/>
          <w:szCs w:val="28"/>
        </w:rPr>
        <w:t>»</w:t>
      </w:r>
      <w:r w:rsidR="00E81E1D" w:rsidRPr="00E81E1D">
        <w:rPr>
          <w:sz w:val="28"/>
          <w:szCs w:val="28"/>
        </w:rPr>
        <w:t xml:space="preserve">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w:t>
      </w:r>
      <w:r w:rsidR="00E81E1D">
        <w:rPr>
          <w:sz w:val="28"/>
          <w:szCs w:val="28"/>
        </w:rPr>
        <w:t xml:space="preserve">, утвержденных постановлением Правительства Российской Федерации </w:t>
      </w:r>
      <w:r w:rsidR="00E81E1D" w:rsidRPr="00E81E1D">
        <w:rPr>
          <w:sz w:val="28"/>
          <w:szCs w:val="28"/>
        </w:rPr>
        <w:t>от 27</w:t>
      </w:r>
      <w:r w:rsidR="00E81E1D">
        <w:rPr>
          <w:sz w:val="28"/>
          <w:szCs w:val="28"/>
        </w:rPr>
        <w:t xml:space="preserve"> марта </w:t>
      </w:r>
      <w:r w:rsidR="00E81E1D" w:rsidRPr="00E81E1D">
        <w:rPr>
          <w:sz w:val="28"/>
          <w:szCs w:val="28"/>
        </w:rPr>
        <w:t>2021</w:t>
      </w:r>
      <w:r w:rsidR="00E81E1D">
        <w:rPr>
          <w:sz w:val="28"/>
          <w:szCs w:val="28"/>
        </w:rPr>
        <w:t xml:space="preserve"> г.</w:t>
      </w:r>
      <w:r w:rsidR="00E81E1D" w:rsidRPr="00E81E1D">
        <w:rPr>
          <w:sz w:val="28"/>
          <w:szCs w:val="28"/>
        </w:rPr>
        <w:t xml:space="preserve"> </w:t>
      </w:r>
      <w:r w:rsidR="00E81E1D">
        <w:rPr>
          <w:sz w:val="28"/>
          <w:szCs w:val="28"/>
        </w:rPr>
        <w:t>№</w:t>
      </w:r>
      <w:r w:rsidR="00E81E1D" w:rsidRPr="00E81E1D">
        <w:rPr>
          <w:sz w:val="28"/>
          <w:szCs w:val="28"/>
        </w:rPr>
        <w:t xml:space="preserve"> 456</w:t>
      </w:r>
      <w:r w:rsidR="00D435CE" w:rsidRPr="00C11E04">
        <w:rPr>
          <w:sz w:val="28"/>
          <w:szCs w:val="28"/>
        </w:rPr>
        <w:t xml:space="preserve"> (далее соответственно – </w:t>
      </w:r>
      <w:r w:rsidR="00E81E1D">
        <w:rPr>
          <w:sz w:val="28"/>
          <w:szCs w:val="28"/>
        </w:rPr>
        <w:t>Реестр</w:t>
      </w:r>
      <w:r w:rsidR="00D435CE" w:rsidRPr="00C11E04">
        <w:rPr>
          <w:sz w:val="28"/>
          <w:szCs w:val="28"/>
        </w:rPr>
        <w:t>, гранты, Фонд</w:t>
      </w:r>
      <w:r w:rsidR="00032ACB">
        <w:rPr>
          <w:sz w:val="28"/>
          <w:szCs w:val="28"/>
        </w:rPr>
        <w:t>, Постановление</w:t>
      </w:r>
      <w:r w:rsidR="00D435CE" w:rsidRPr="00C11E04">
        <w:rPr>
          <w:sz w:val="28"/>
          <w:szCs w:val="28"/>
        </w:rPr>
        <w:t>)</w:t>
      </w:r>
      <w:r w:rsidR="00F44EFC" w:rsidRPr="00C11E04">
        <w:rPr>
          <w:sz w:val="28"/>
          <w:szCs w:val="28"/>
        </w:rPr>
        <w:t>.</w:t>
      </w:r>
    </w:p>
    <w:p w14:paraId="5B06B5CF" w14:textId="77777777" w:rsidR="00A97A6C" w:rsidRPr="00A97A6C" w:rsidRDefault="00A97A6C" w:rsidP="00A97A6C">
      <w:pPr>
        <w:spacing w:after="0" w:line="360" w:lineRule="auto"/>
        <w:ind w:firstLine="709"/>
        <w:rPr>
          <w:sz w:val="28"/>
          <w:szCs w:val="28"/>
        </w:rPr>
      </w:pPr>
      <w:r>
        <w:rPr>
          <w:sz w:val="28"/>
          <w:szCs w:val="28"/>
        </w:rPr>
        <w:t xml:space="preserve">Отбор акселерационных программ для включения в Реестр проводится в целях </w:t>
      </w:r>
      <w:r w:rsidRPr="00A97A6C">
        <w:rPr>
          <w:sz w:val="28"/>
          <w:szCs w:val="28"/>
        </w:rPr>
        <w:t>выполнения результата 1.2 федерального проекта «Искусственный интеллект» национальной программы «Цифровая экономика Российской Федерации»</w:t>
      </w:r>
      <w:r>
        <w:rPr>
          <w:sz w:val="28"/>
          <w:szCs w:val="28"/>
        </w:rPr>
        <w:t>.</w:t>
      </w:r>
    </w:p>
    <w:p w14:paraId="2B799CD1" w14:textId="77777777" w:rsidR="00FD3DA4" w:rsidRPr="00FD3DA4" w:rsidRDefault="00FD3DA4" w:rsidP="00C11E04">
      <w:pPr>
        <w:pStyle w:val="af"/>
        <w:numPr>
          <w:ilvl w:val="1"/>
          <w:numId w:val="51"/>
        </w:numPr>
        <w:spacing w:after="0" w:line="360" w:lineRule="auto"/>
        <w:rPr>
          <w:sz w:val="28"/>
          <w:szCs w:val="28"/>
        </w:rPr>
      </w:pPr>
      <w:r w:rsidRPr="00FD3DA4">
        <w:rPr>
          <w:sz w:val="28"/>
          <w:szCs w:val="28"/>
        </w:rPr>
        <w:t>Для целей настоящего Положения используются следующие основные понятия:</w:t>
      </w:r>
    </w:p>
    <w:p w14:paraId="7381D6DD" w14:textId="77777777" w:rsidR="00FD3DA4" w:rsidRPr="004D06CB" w:rsidRDefault="00FD3DA4" w:rsidP="00FD3DA4">
      <w:pPr>
        <w:spacing w:after="0" w:line="360" w:lineRule="auto"/>
        <w:ind w:firstLine="709"/>
        <w:rPr>
          <w:sz w:val="28"/>
          <w:szCs w:val="28"/>
        </w:rPr>
      </w:pPr>
      <w:r w:rsidRPr="004D06CB">
        <w:rPr>
          <w:sz w:val="28"/>
          <w:szCs w:val="28"/>
        </w:rPr>
        <w:t>«</w:t>
      </w:r>
      <w:r w:rsidR="002A5D85" w:rsidRPr="004D06CB">
        <w:rPr>
          <w:sz w:val="28"/>
          <w:szCs w:val="28"/>
        </w:rPr>
        <w:t>А</w:t>
      </w:r>
      <w:r w:rsidRPr="004D06CB">
        <w:rPr>
          <w:sz w:val="28"/>
          <w:szCs w:val="28"/>
        </w:rPr>
        <w:t>кселератор» – организация, осуществляющая акселерацию и реализующая акселерационную программу;</w:t>
      </w:r>
    </w:p>
    <w:p w14:paraId="571CCD6D" w14:textId="77777777" w:rsidR="00BE6DF5" w:rsidRPr="007309BF" w:rsidRDefault="00FD3DA4" w:rsidP="00FD3DA4">
      <w:pPr>
        <w:spacing w:after="0" w:line="360" w:lineRule="auto"/>
        <w:ind w:firstLine="709"/>
        <w:rPr>
          <w:sz w:val="28"/>
        </w:rPr>
      </w:pPr>
      <w:r w:rsidRPr="004D06CB">
        <w:rPr>
          <w:sz w:val="28"/>
          <w:szCs w:val="28"/>
        </w:rPr>
        <w:t xml:space="preserve">«акселерация» – </w:t>
      </w:r>
      <w:r w:rsidR="00BE6DF5" w:rsidRPr="00BE6DF5">
        <w:rPr>
          <w:sz w:val="28"/>
          <w:szCs w:val="28"/>
        </w:rPr>
        <w:t xml:space="preserve">ограниченный по времени процесс, включающий комплекс мероприятий, сгруппированных в акселерационную программу, нацеленных на создание и (или) развитие бизнеса малых предприятий, реализующих технологические проекты и проекты по акселерации, в том числе посредством развития компетенций команды таких проектов, доработки технологического решения и бизнес-модели, поиска и привлечения </w:t>
      </w:r>
      <w:r w:rsidR="00BE6DF5" w:rsidRPr="00BE6DF5">
        <w:rPr>
          <w:sz w:val="28"/>
          <w:szCs w:val="28"/>
        </w:rPr>
        <w:lastRenderedPageBreak/>
        <w:t xml:space="preserve">инвесторов и новых потребителей, масштабирования бизнеса, увеличения прибыли и (или) выручки, а также выхода на новые рынки; </w:t>
      </w:r>
    </w:p>
    <w:p w14:paraId="0701B33B" w14:textId="77777777" w:rsidR="00BE6DF5" w:rsidRDefault="00FD3DA4" w:rsidP="00FD3DA4">
      <w:pPr>
        <w:spacing w:after="0" w:line="360" w:lineRule="auto"/>
        <w:ind w:firstLine="709"/>
        <w:rPr>
          <w:sz w:val="28"/>
          <w:szCs w:val="28"/>
        </w:rPr>
      </w:pPr>
      <w:r w:rsidRPr="005B5183">
        <w:rPr>
          <w:sz w:val="28"/>
          <w:szCs w:val="28"/>
        </w:rPr>
        <w:t>«акселерационная программа»</w:t>
      </w:r>
      <w:r w:rsidR="002A071C">
        <w:rPr>
          <w:sz w:val="28"/>
          <w:szCs w:val="28"/>
        </w:rPr>
        <w:t xml:space="preserve"> (далее – Программа)</w:t>
      </w:r>
      <w:r w:rsidRPr="005B5183">
        <w:rPr>
          <w:sz w:val="28"/>
          <w:szCs w:val="28"/>
        </w:rPr>
        <w:t xml:space="preserve"> – </w:t>
      </w:r>
      <w:r w:rsidR="00BE6DF5" w:rsidRPr="00BE6DF5">
        <w:rPr>
          <w:sz w:val="28"/>
          <w:szCs w:val="28"/>
        </w:rPr>
        <w:t>комплекс мероприятий, нацеленных на создание и (или) развитие бизнеса и обеспечивающих поддержку малых предприятий, реализующих технологические проекты и проекты по акселерации, результатом которых является в том числе снижение предпринимательских рисков, развитие профессиональных компетенций сотрудников, получение оценки проектов с применением искусственного интеллекта от потенциальных заказчиков и инвесторов, а также повышение инвестиционной привлекательности таких проектов;</w:t>
      </w:r>
    </w:p>
    <w:p w14:paraId="67458FBC" w14:textId="55F62F12" w:rsidR="00FD3DA4" w:rsidRPr="000233D4" w:rsidRDefault="00FD3DA4" w:rsidP="00FD3DA4">
      <w:pPr>
        <w:spacing w:after="0" w:line="360" w:lineRule="auto"/>
        <w:ind w:firstLine="709"/>
        <w:rPr>
          <w:sz w:val="28"/>
          <w:szCs w:val="28"/>
        </w:rPr>
      </w:pPr>
      <w:r w:rsidRPr="000233D4">
        <w:rPr>
          <w:sz w:val="28"/>
          <w:szCs w:val="28"/>
        </w:rPr>
        <w:t xml:space="preserve">«грантополучатель» – малое предприятие, реализующее </w:t>
      </w:r>
      <w:r w:rsidR="00BE6DF5">
        <w:rPr>
          <w:sz w:val="28"/>
          <w:szCs w:val="28"/>
        </w:rPr>
        <w:t xml:space="preserve">технологический проект </w:t>
      </w:r>
      <w:r w:rsidR="005123F4">
        <w:rPr>
          <w:sz w:val="28"/>
          <w:szCs w:val="28"/>
        </w:rPr>
        <w:t>или</w:t>
      </w:r>
      <w:r w:rsidR="00BE6DF5">
        <w:rPr>
          <w:sz w:val="28"/>
          <w:szCs w:val="28"/>
        </w:rPr>
        <w:t xml:space="preserve"> </w:t>
      </w:r>
      <w:r w:rsidRPr="000233D4">
        <w:rPr>
          <w:sz w:val="28"/>
          <w:szCs w:val="28"/>
        </w:rPr>
        <w:t xml:space="preserve">проект по акселерации и соответствующее требованиям, установленным </w:t>
      </w:r>
      <w:r w:rsidR="00186886">
        <w:rPr>
          <w:sz w:val="28"/>
          <w:szCs w:val="28"/>
        </w:rPr>
        <w:t xml:space="preserve">соответствующей конкурсной </w:t>
      </w:r>
      <w:r w:rsidR="000828C4">
        <w:rPr>
          <w:sz w:val="28"/>
          <w:szCs w:val="28"/>
        </w:rPr>
        <w:t>документацией</w:t>
      </w:r>
      <w:r w:rsidRPr="000233D4">
        <w:rPr>
          <w:sz w:val="28"/>
          <w:szCs w:val="28"/>
        </w:rPr>
        <w:t>;</w:t>
      </w:r>
    </w:p>
    <w:p w14:paraId="72A80D10" w14:textId="77777777" w:rsidR="00FD3DA4" w:rsidRPr="00A26897" w:rsidRDefault="00FD3DA4" w:rsidP="00FD3DA4">
      <w:pPr>
        <w:spacing w:after="0" w:line="360" w:lineRule="auto"/>
        <w:ind w:firstLine="709"/>
        <w:rPr>
          <w:sz w:val="28"/>
          <w:szCs w:val="28"/>
        </w:rPr>
      </w:pPr>
      <w:r w:rsidRPr="00A26897">
        <w:rPr>
          <w:sz w:val="28"/>
          <w:szCs w:val="28"/>
        </w:rPr>
        <w:t xml:space="preserve">«заявитель» – </w:t>
      </w:r>
      <w:r w:rsidR="00186886">
        <w:rPr>
          <w:sz w:val="28"/>
          <w:szCs w:val="28"/>
        </w:rPr>
        <w:t>Акселератор, подавший</w:t>
      </w:r>
      <w:r w:rsidRPr="00A26897">
        <w:rPr>
          <w:sz w:val="28"/>
          <w:szCs w:val="28"/>
        </w:rPr>
        <w:t xml:space="preserve"> заявку;</w:t>
      </w:r>
    </w:p>
    <w:p w14:paraId="340A22FD" w14:textId="77777777" w:rsidR="00FD3DA4" w:rsidRPr="00A26897" w:rsidRDefault="00FD3DA4" w:rsidP="00FD3DA4">
      <w:pPr>
        <w:spacing w:after="0" w:line="360" w:lineRule="auto"/>
        <w:ind w:firstLine="709"/>
        <w:rPr>
          <w:sz w:val="28"/>
          <w:szCs w:val="28"/>
        </w:rPr>
      </w:pPr>
      <w:r w:rsidRPr="00A26897">
        <w:rPr>
          <w:sz w:val="28"/>
          <w:szCs w:val="28"/>
        </w:rPr>
        <w:t xml:space="preserve">«заявка» – заявка на </w:t>
      </w:r>
      <w:r w:rsidR="009B2709">
        <w:rPr>
          <w:sz w:val="28"/>
          <w:szCs w:val="28"/>
        </w:rPr>
        <w:t>участие в отборе по включению</w:t>
      </w:r>
      <w:r w:rsidR="0002774F">
        <w:rPr>
          <w:sz w:val="28"/>
          <w:szCs w:val="28"/>
        </w:rPr>
        <w:t xml:space="preserve"> в Реестр</w:t>
      </w:r>
      <w:r w:rsidRPr="00A26897">
        <w:rPr>
          <w:sz w:val="28"/>
          <w:szCs w:val="28"/>
        </w:rPr>
        <w:t>;</w:t>
      </w:r>
    </w:p>
    <w:p w14:paraId="03ED0746" w14:textId="77777777" w:rsidR="00954FA8" w:rsidRPr="00954FA8" w:rsidRDefault="00954FA8" w:rsidP="00954FA8">
      <w:pPr>
        <w:spacing w:after="0" w:line="360" w:lineRule="auto"/>
        <w:ind w:firstLine="709"/>
        <w:rPr>
          <w:sz w:val="28"/>
          <w:szCs w:val="28"/>
        </w:rPr>
      </w:pPr>
      <w:r w:rsidRPr="00954FA8">
        <w:rPr>
          <w:sz w:val="28"/>
          <w:szCs w:val="28"/>
        </w:rPr>
        <w:t>«инновационный проект» (далее – проект) – комплекс направленных на достижение экономического и социального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 августа 1996 г. № 127-ФЗ «О науке и государственной научно-технической политике»);</w:t>
      </w:r>
    </w:p>
    <w:p w14:paraId="373CC738" w14:textId="0E7B9E6E" w:rsidR="00954FA8" w:rsidRDefault="00954FA8" w:rsidP="00954FA8">
      <w:pPr>
        <w:spacing w:after="0" w:line="360" w:lineRule="auto"/>
        <w:ind w:firstLine="709"/>
        <w:rPr>
          <w:sz w:val="28"/>
          <w:szCs w:val="28"/>
        </w:rPr>
      </w:pPr>
      <w:r w:rsidRPr="00954FA8">
        <w:rPr>
          <w:sz w:val="28"/>
          <w:szCs w:val="28"/>
        </w:rPr>
        <w:t xml:space="preserve">«искусственный интеллект» –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Комплекс технологических решений включает в себя информационно-коммуникационную инфраструктуру, программное обеспечение (в том числе, в котором используются методы машинного обучения), процессы и сервисы </w:t>
      </w:r>
      <w:r w:rsidRPr="00954FA8">
        <w:rPr>
          <w:sz w:val="28"/>
          <w:szCs w:val="28"/>
        </w:rPr>
        <w:lastRenderedPageBreak/>
        <w:t xml:space="preserve">по обработке данных и поиску решений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w:t>
      </w:r>
      <w:r w:rsidR="000828C4" w:rsidRPr="00954FA8">
        <w:rPr>
          <w:sz w:val="28"/>
          <w:szCs w:val="28"/>
        </w:rPr>
        <w:t>2019</w:t>
      </w:r>
      <w:r w:rsidR="000828C4">
        <w:rPr>
          <w:sz w:val="28"/>
          <w:szCs w:val="28"/>
        </w:rPr>
        <w:t> </w:t>
      </w:r>
      <w:r w:rsidRPr="00954FA8">
        <w:rPr>
          <w:sz w:val="28"/>
          <w:szCs w:val="28"/>
        </w:rPr>
        <w:t>г. № 490 «О развитии искусственного интеллекта в Российской Федерации»);</w:t>
      </w:r>
    </w:p>
    <w:p w14:paraId="31B3916D" w14:textId="77777777" w:rsidR="00FD3DA4" w:rsidRPr="006C79E9" w:rsidRDefault="00FD3DA4" w:rsidP="00954FA8">
      <w:pPr>
        <w:spacing w:after="0" w:line="360" w:lineRule="auto"/>
        <w:ind w:firstLine="709"/>
        <w:rPr>
          <w:sz w:val="28"/>
          <w:szCs w:val="28"/>
        </w:rPr>
      </w:pPr>
      <w:r w:rsidRPr="006C79E9">
        <w:rPr>
          <w:sz w:val="28"/>
          <w:szCs w:val="28"/>
        </w:rPr>
        <w:t xml:space="preserve">«отбор» – </w:t>
      </w:r>
      <w:r w:rsidR="00954FA8">
        <w:rPr>
          <w:sz w:val="28"/>
          <w:szCs w:val="28"/>
        </w:rPr>
        <w:t>конкурсный отбор Программ для включения в Реестр</w:t>
      </w:r>
      <w:r w:rsidRPr="006C79E9">
        <w:rPr>
          <w:sz w:val="28"/>
          <w:szCs w:val="28"/>
        </w:rPr>
        <w:t>;</w:t>
      </w:r>
    </w:p>
    <w:p w14:paraId="50DED385" w14:textId="77777777" w:rsidR="00954FA8" w:rsidRDefault="00954FA8" w:rsidP="00FD3DA4">
      <w:pPr>
        <w:spacing w:after="0" w:line="360" w:lineRule="auto"/>
        <w:ind w:firstLine="709"/>
        <w:rPr>
          <w:sz w:val="28"/>
          <w:szCs w:val="28"/>
        </w:rPr>
      </w:pPr>
      <w:r w:rsidRPr="00954FA8">
        <w:rPr>
          <w:sz w:val="28"/>
          <w:szCs w:val="28"/>
        </w:rPr>
        <w:t>«малое предприятие» – организация, имеющая статус «</w:t>
      </w:r>
      <w:proofErr w:type="spellStart"/>
      <w:r w:rsidRPr="00954FA8">
        <w:rPr>
          <w:sz w:val="28"/>
          <w:szCs w:val="28"/>
        </w:rPr>
        <w:t>Микропредприятие</w:t>
      </w:r>
      <w:proofErr w:type="spellEnd"/>
      <w:r w:rsidRPr="00954FA8">
        <w:rPr>
          <w:sz w:val="28"/>
          <w:szCs w:val="28"/>
        </w:rPr>
        <w:t xml:space="preserve">» или «Малое предприятие» в Едином реестре субъектов малого и среднего предпринимательства; </w:t>
      </w:r>
    </w:p>
    <w:p w14:paraId="0F6575C1" w14:textId="77777777" w:rsidR="00FD3DA4" w:rsidRPr="006C79E9" w:rsidRDefault="00FD3DA4" w:rsidP="00FD3DA4">
      <w:pPr>
        <w:spacing w:after="0" w:line="360" w:lineRule="auto"/>
        <w:ind w:firstLine="709"/>
        <w:rPr>
          <w:sz w:val="28"/>
          <w:szCs w:val="28"/>
        </w:rPr>
      </w:pPr>
      <w:r w:rsidRPr="006C79E9">
        <w:rPr>
          <w:sz w:val="28"/>
          <w:szCs w:val="28"/>
        </w:rPr>
        <w:t xml:space="preserve">«победитель </w:t>
      </w:r>
      <w:r w:rsidR="00FF49D4" w:rsidRPr="006C79E9">
        <w:rPr>
          <w:sz w:val="28"/>
          <w:szCs w:val="28"/>
        </w:rPr>
        <w:t>отбора</w:t>
      </w:r>
      <w:r w:rsidRPr="006C79E9">
        <w:rPr>
          <w:sz w:val="28"/>
          <w:szCs w:val="28"/>
        </w:rPr>
        <w:t xml:space="preserve">» – участник отбора, прошедший все этапы отбора, признанный победителем </w:t>
      </w:r>
      <w:r w:rsidR="001F38D3">
        <w:rPr>
          <w:sz w:val="28"/>
          <w:szCs w:val="28"/>
        </w:rPr>
        <w:t>отбора</w:t>
      </w:r>
      <w:r w:rsidRPr="006C79E9">
        <w:rPr>
          <w:sz w:val="28"/>
          <w:szCs w:val="28"/>
        </w:rPr>
        <w:t xml:space="preserve"> протоколом заседания дирекции Фонда;</w:t>
      </w:r>
    </w:p>
    <w:p w14:paraId="426317D3" w14:textId="77777777" w:rsidR="00FD3DA4" w:rsidRPr="00C11E04" w:rsidRDefault="00FD3DA4" w:rsidP="00FD3DA4">
      <w:pPr>
        <w:spacing w:after="0" w:line="360" w:lineRule="auto"/>
        <w:ind w:firstLine="709"/>
        <w:rPr>
          <w:sz w:val="28"/>
          <w:szCs w:val="28"/>
        </w:rPr>
      </w:pPr>
      <w:r w:rsidRPr="00C11E04">
        <w:rPr>
          <w:sz w:val="28"/>
          <w:szCs w:val="28"/>
        </w:rPr>
        <w:t>«проект в сфере искусственного интеллекта» – проект по акселерации</w:t>
      </w:r>
      <w:r w:rsidR="000C4534">
        <w:rPr>
          <w:sz w:val="28"/>
          <w:szCs w:val="28"/>
        </w:rPr>
        <w:t xml:space="preserve"> (технологический проект)</w:t>
      </w:r>
      <w:r w:rsidRPr="00C11E04">
        <w:rPr>
          <w:sz w:val="28"/>
          <w:szCs w:val="28"/>
        </w:rPr>
        <w:t>, удовлетворяющий критериям определения принадлежности проектов к проектам искусственного интеллекта, установленным приказом 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p>
    <w:p w14:paraId="6E95C1A8" w14:textId="77777777" w:rsidR="00FD3DA4" w:rsidRDefault="00FD3DA4" w:rsidP="00FD3DA4">
      <w:pPr>
        <w:spacing w:after="0" w:line="360" w:lineRule="auto"/>
        <w:ind w:firstLine="709"/>
        <w:rPr>
          <w:sz w:val="28"/>
          <w:szCs w:val="28"/>
        </w:rPr>
      </w:pPr>
      <w:r w:rsidRPr="00C11E04">
        <w:rPr>
          <w:sz w:val="28"/>
          <w:szCs w:val="28"/>
        </w:rPr>
        <w:t>«проект по акселерации» - проект, акселерация которого планируется за счет средств гранта;</w:t>
      </w:r>
    </w:p>
    <w:p w14:paraId="02272ED4" w14:textId="77777777" w:rsidR="00FD3DA4" w:rsidRPr="00C11E04" w:rsidRDefault="00FD3DA4" w:rsidP="00FD3DA4">
      <w:pPr>
        <w:spacing w:after="0" w:line="360" w:lineRule="auto"/>
        <w:ind w:firstLine="709"/>
        <w:rPr>
          <w:sz w:val="28"/>
          <w:szCs w:val="28"/>
        </w:rPr>
      </w:pPr>
      <w:r w:rsidRPr="00C11E04">
        <w:rPr>
          <w:sz w:val="28"/>
          <w:szCs w:val="28"/>
        </w:rPr>
        <w:t>«технологии искусственного интеллекта» – технологии, основанные на использовании искусственного интеллекта, включая компьютерное зрение, обработку естественного языка, распознавание и синтез речи, интеллектуальную поддержку принятия решений и перспективные методы искусственного интеллекта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14:paraId="343C3CCE" w14:textId="77777777" w:rsidR="00FD3DA4" w:rsidRPr="00C11E04" w:rsidRDefault="00FD3DA4" w:rsidP="00FD3DA4">
      <w:pPr>
        <w:spacing w:after="0" w:line="360" w:lineRule="auto"/>
        <w:ind w:firstLine="709"/>
        <w:rPr>
          <w:sz w:val="28"/>
          <w:szCs w:val="28"/>
        </w:rPr>
      </w:pPr>
      <w:r w:rsidRPr="00C11E04">
        <w:rPr>
          <w:sz w:val="28"/>
          <w:szCs w:val="28"/>
        </w:rPr>
        <w:t>«технологический проект» – проект по разработке, применению и коммерциализации решений в области искусственного интеллекта;</w:t>
      </w:r>
    </w:p>
    <w:p w14:paraId="05F587BF" w14:textId="77777777" w:rsidR="00FD3DA4" w:rsidRPr="00B659DA" w:rsidRDefault="00FD3DA4" w:rsidP="00FD3DA4">
      <w:pPr>
        <w:spacing w:after="0" w:line="360" w:lineRule="auto"/>
        <w:ind w:firstLine="709"/>
        <w:rPr>
          <w:sz w:val="28"/>
          <w:szCs w:val="28"/>
        </w:rPr>
      </w:pPr>
      <w:r w:rsidRPr="00C11E04">
        <w:rPr>
          <w:sz w:val="28"/>
          <w:szCs w:val="28"/>
        </w:rPr>
        <w:t>«участник отбора» – заявитель, участвующий в отборе.</w:t>
      </w:r>
    </w:p>
    <w:p w14:paraId="37655F36" w14:textId="77777777" w:rsidR="00C54FB8" w:rsidRPr="00B659DA" w:rsidRDefault="002A071C" w:rsidP="007309BF">
      <w:pPr>
        <w:pStyle w:val="af"/>
        <w:numPr>
          <w:ilvl w:val="1"/>
          <w:numId w:val="51"/>
        </w:numPr>
        <w:spacing w:after="0" w:line="360" w:lineRule="auto"/>
        <w:rPr>
          <w:sz w:val="28"/>
          <w:szCs w:val="28"/>
        </w:rPr>
      </w:pPr>
      <w:r>
        <w:rPr>
          <w:sz w:val="28"/>
          <w:szCs w:val="28"/>
        </w:rPr>
        <w:lastRenderedPageBreak/>
        <w:t>Программы</w:t>
      </w:r>
      <w:r w:rsidR="00F069AC" w:rsidRPr="00B659DA">
        <w:rPr>
          <w:sz w:val="28"/>
          <w:szCs w:val="28"/>
        </w:rPr>
        <w:t xml:space="preserve"> для целей настоящего </w:t>
      </w:r>
      <w:r w:rsidR="00F72378" w:rsidRPr="00B659DA">
        <w:rPr>
          <w:sz w:val="28"/>
          <w:szCs w:val="28"/>
        </w:rPr>
        <w:t>П</w:t>
      </w:r>
      <w:r w:rsidR="00F069AC" w:rsidRPr="00B659DA">
        <w:rPr>
          <w:sz w:val="28"/>
          <w:szCs w:val="28"/>
        </w:rPr>
        <w:t xml:space="preserve">оложения </w:t>
      </w:r>
      <w:r w:rsidR="00C54FB8" w:rsidRPr="00B659DA">
        <w:rPr>
          <w:sz w:val="28"/>
          <w:szCs w:val="28"/>
        </w:rPr>
        <w:t xml:space="preserve">должны использовать современные методы подготовки предпринимателей в области инноваций, </w:t>
      </w:r>
      <w:r w:rsidR="00A14A45">
        <w:rPr>
          <w:sz w:val="28"/>
          <w:szCs w:val="28"/>
        </w:rPr>
        <w:t>реализовываться</w:t>
      </w:r>
      <w:r w:rsidR="00C54FB8" w:rsidRPr="00B659DA">
        <w:rPr>
          <w:sz w:val="28"/>
          <w:szCs w:val="28"/>
        </w:rPr>
        <w:t xml:space="preserve"> с использованием онлайн (обязательно) и офлайн (желательно) форматов обучения и содержать следующие блоки:</w:t>
      </w:r>
    </w:p>
    <w:p w14:paraId="470276A1" w14:textId="77777777" w:rsidR="00C54FB8" w:rsidRPr="00B659DA" w:rsidRDefault="00C54FB8" w:rsidP="007309BF">
      <w:pPr>
        <w:pStyle w:val="af"/>
        <w:numPr>
          <w:ilvl w:val="3"/>
          <w:numId w:val="51"/>
        </w:numPr>
        <w:spacing w:after="0" w:line="360" w:lineRule="auto"/>
        <w:rPr>
          <w:sz w:val="28"/>
          <w:szCs w:val="28"/>
        </w:rPr>
      </w:pPr>
      <w:r w:rsidRPr="00B659DA">
        <w:rPr>
          <w:sz w:val="28"/>
          <w:szCs w:val="28"/>
        </w:rPr>
        <w:t xml:space="preserve">проведение теоретических и практических занятий по изучению основ коммерциализации инноваций, в том числе в области искусственного интеллекта, </w:t>
      </w:r>
      <w:r w:rsidR="00A14A45">
        <w:rPr>
          <w:sz w:val="28"/>
          <w:szCs w:val="28"/>
        </w:rPr>
        <w:t>включая</w:t>
      </w:r>
      <w:r w:rsidR="007961A0">
        <w:rPr>
          <w:sz w:val="28"/>
          <w:szCs w:val="28"/>
        </w:rPr>
        <w:t xml:space="preserve"> следующие обязательные</w:t>
      </w:r>
      <w:r w:rsidR="00A14A45">
        <w:rPr>
          <w:sz w:val="28"/>
          <w:szCs w:val="28"/>
        </w:rPr>
        <w:t xml:space="preserve"> темы</w:t>
      </w:r>
      <w:r w:rsidRPr="00B659DA">
        <w:rPr>
          <w:sz w:val="28"/>
          <w:szCs w:val="28"/>
        </w:rPr>
        <w:t>:</w:t>
      </w:r>
    </w:p>
    <w:p w14:paraId="448DDA6D" w14:textId="77777777" w:rsidR="00C54FB8" w:rsidRPr="00B659DA" w:rsidRDefault="00C54FB8" w:rsidP="00B659DA">
      <w:pPr>
        <w:pStyle w:val="af"/>
        <w:numPr>
          <w:ilvl w:val="0"/>
          <w:numId w:val="35"/>
        </w:numPr>
        <w:spacing w:after="0" w:line="360" w:lineRule="auto"/>
        <w:ind w:left="0" w:firstLine="709"/>
        <w:rPr>
          <w:sz w:val="28"/>
          <w:szCs w:val="28"/>
        </w:rPr>
      </w:pPr>
      <w:r w:rsidRPr="00B659DA">
        <w:rPr>
          <w:sz w:val="28"/>
          <w:szCs w:val="28"/>
        </w:rPr>
        <w:t>разработка проекта, определение потребительской ценности продукта, оценка рынка и разработка эффективной бизнес-модели;</w:t>
      </w:r>
    </w:p>
    <w:p w14:paraId="11015C92" w14:textId="77777777" w:rsidR="00C54FB8" w:rsidRPr="00B659DA" w:rsidRDefault="00C54FB8" w:rsidP="00B659DA">
      <w:pPr>
        <w:pStyle w:val="af"/>
        <w:numPr>
          <w:ilvl w:val="0"/>
          <w:numId w:val="35"/>
        </w:numPr>
        <w:spacing w:after="0" w:line="360" w:lineRule="auto"/>
        <w:ind w:left="0" w:firstLine="709"/>
        <w:rPr>
          <w:sz w:val="28"/>
          <w:szCs w:val="28"/>
        </w:rPr>
      </w:pPr>
      <w:r w:rsidRPr="00B659DA">
        <w:rPr>
          <w:sz w:val="28"/>
          <w:szCs w:val="28"/>
        </w:rPr>
        <w:t>формирование команды;</w:t>
      </w:r>
    </w:p>
    <w:p w14:paraId="7C48FFC3" w14:textId="77777777" w:rsidR="00C54FB8" w:rsidRPr="00B659DA" w:rsidRDefault="00C54FB8" w:rsidP="00B659DA">
      <w:pPr>
        <w:pStyle w:val="af"/>
        <w:numPr>
          <w:ilvl w:val="0"/>
          <w:numId w:val="35"/>
        </w:numPr>
        <w:spacing w:after="0" w:line="360" w:lineRule="auto"/>
        <w:ind w:left="0" w:firstLine="709"/>
        <w:rPr>
          <w:sz w:val="28"/>
          <w:szCs w:val="28"/>
        </w:rPr>
      </w:pPr>
      <w:r w:rsidRPr="00B659DA">
        <w:rPr>
          <w:sz w:val="28"/>
          <w:szCs w:val="28"/>
        </w:rPr>
        <w:t>формирование, защита и управление портфелем интеллектуальной собственности в проекте;</w:t>
      </w:r>
    </w:p>
    <w:p w14:paraId="1788DAEC" w14:textId="77777777" w:rsidR="00C54FB8" w:rsidRPr="00B659DA" w:rsidRDefault="00C54FB8" w:rsidP="00B659DA">
      <w:pPr>
        <w:pStyle w:val="af"/>
        <w:numPr>
          <w:ilvl w:val="0"/>
          <w:numId w:val="35"/>
        </w:numPr>
        <w:spacing w:after="0" w:line="360" w:lineRule="auto"/>
        <w:ind w:left="0" w:firstLine="709"/>
        <w:rPr>
          <w:sz w:val="28"/>
          <w:szCs w:val="28"/>
        </w:rPr>
      </w:pPr>
      <w:r w:rsidRPr="00B659DA">
        <w:rPr>
          <w:sz w:val="28"/>
          <w:szCs w:val="28"/>
        </w:rPr>
        <w:t>привлечение инвестиций;</w:t>
      </w:r>
    </w:p>
    <w:p w14:paraId="7843459B" w14:textId="77777777" w:rsidR="00C54FB8" w:rsidRPr="00B659DA" w:rsidRDefault="00C54FB8" w:rsidP="00B659DA">
      <w:pPr>
        <w:pStyle w:val="af"/>
        <w:numPr>
          <w:ilvl w:val="0"/>
          <w:numId w:val="35"/>
        </w:numPr>
        <w:spacing w:after="0" w:line="360" w:lineRule="auto"/>
        <w:ind w:left="0" w:firstLine="709"/>
        <w:rPr>
          <w:sz w:val="28"/>
          <w:szCs w:val="28"/>
        </w:rPr>
      </w:pPr>
      <w:r w:rsidRPr="00B659DA">
        <w:rPr>
          <w:sz w:val="28"/>
          <w:szCs w:val="28"/>
        </w:rPr>
        <w:t>деловая презентация как форма представления проекта;</w:t>
      </w:r>
    </w:p>
    <w:p w14:paraId="47D23C27" w14:textId="77777777" w:rsidR="00C54FB8" w:rsidRPr="00B659DA" w:rsidRDefault="00C54FB8" w:rsidP="007309BF">
      <w:pPr>
        <w:pStyle w:val="af"/>
        <w:numPr>
          <w:ilvl w:val="3"/>
          <w:numId w:val="51"/>
        </w:numPr>
        <w:spacing w:after="0" w:line="360" w:lineRule="auto"/>
        <w:rPr>
          <w:sz w:val="28"/>
          <w:szCs w:val="28"/>
        </w:rPr>
      </w:pPr>
      <w:r w:rsidRPr="007309BF">
        <w:rPr>
          <w:sz w:val="28"/>
        </w:rPr>
        <w:t xml:space="preserve">проведение теоретических и практических занятий по </w:t>
      </w:r>
      <w:r w:rsidR="00115BF1" w:rsidRPr="007309BF">
        <w:rPr>
          <w:sz w:val="28"/>
        </w:rPr>
        <w:t>существующим и перспективным</w:t>
      </w:r>
      <w:r w:rsidRPr="007309BF">
        <w:rPr>
          <w:sz w:val="28"/>
        </w:rPr>
        <w:t xml:space="preserve"> технологи</w:t>
      </w:r>
      <w:r w:rsidR="00115BF1" w:rsidRPr="007309BF">
        <w:rPr>
          <w:sz w:val="28"/>
        </w:rPr>
        <w:t>ям</w:t>
      </w:r>
      <w:r w:rsidRPr="007309BF">
        <w:rPr>
          <w:sz w:val="28"/>
        </w:rPr>
        <w:t xml:space="preserve"> искусственного интеллекта с практическим применением знаний в проекте;</w:t>
      </w:r>
    </w:p>
    <w:p w14:paraId="675A6CEC" w14:textId="77777777" w:rsidR="00C54FB8" w:rsidRPr="00B659DA" w:rsidRDefault="00C54FB8" w:rsidP="007309BF">
      <w:pPr>
        <w:pStyle w:val="af"/>
        <w:numPr>
          <w:ilvl w:val="3"/>
          <w:numId w:val="51"/>
        </w:numPr>
        <w:spacing w:after="0" w:line="360" w:lineRule="auto"/>
        <w:rPr>
          <w:sz w:val="28"/>
          <w:szCs w:val="28"/>
        </w:rPr>
      </w:pPr>
      <w:r w:rsidRPr="00B659DA">
        <w:rPr>
          <w:sz w:val="28"/>
          <w:szCs w:val="28"/>
        </w:rPr>
        <w:t>рассмотрение кейсов успешных зарубежных и российских проектов в области искусственного интеллекта;</w:t>
      </w:r>
    </w:p>
    <w:p w14:paraId="131181E3" w14:textId="77777777" w:rsidR="00C54FB8" w:rsidRPr="00B659DA" w:rsidRDefault="00C54FB8" w:rsidP="007309BF">
      <w:pPr>
        <w:pStyle w:val="af"/>
        <w:numPr>
          <w:ilvl w:val="3"/>
          <w:numId w:val="51"/>
        </w:numPr>
        <w:spacing w:after="0" w:line="360" w:lineRule="auto"/>
        <w:rPr>
          <w:sz w:val="28"/>
          <w:szCs w:val="28"/>
        </w:rPr>
      </w:pPr>
      <w:r w:rsidRPr="00B659DA">
        <w:rPr>
          <w:sz w:val="28"/>
          <w:szCs w:val="28"/>
        </w:rPr>
        <w:t>организация индивидуальных консультаций с экспертами, в том числе посредством видеосвязи;</w:t>
      </w:r>
    </w:p>
    <w:p w14:paraId="21B0A760" w14:textId="77777777" w:rsidR="00C54FB8" w:rsidRPr="00B659DA" w:rsidRDefault="00C54FB8" w:rsidP="007309BF">
      <w:pPr>
        <w:pStyle w:val="af"/>
        <w:numPr>
          <w:ilvl w:val="3"/>
          <w:numId w:val="51"/>
        </w:numPr>
        <w:spacing w:after="0" w:line="360" w:lineRule="auto"/>
        <w:rPr>
          <w:sz w:val="28"/>
          <w:szCs w:val="28"/>
        </w:rPr>
      </w:pPr>
      <w:r w:rsidRPr="00B659DA">
        <w:rPr>
          <w:sz w:val="28"/>
          <w:szCs w:val="28"/>
        </w:rPr>
        <w:t>проработка вариантов бизнес-модели проекта, консультационные услуги при составлении бизнес-плана</w:t>
      </w:r>
      <w:r w:rsidR="00E17563">
        <w:rPr>
          <w:sz w:val="28"/>
          <w:szCs w:val="28"/>
        </w:rPr>
        <w:t xml:space="preserve"> проекта</w:t>
      </w:r>
      <w:r w:rsidRPr="00B659DA">
        <w:rPr>
          <w:sz w:val="28"/>
          <w:szCs w:val="28"/>
        </w:rPr>
        <w:t>;</w:t>
      </w:r>
    </w:p>
    <w:p w14:paraId="1111D369" w14:textId="77777777" w:rsidR="00C54FB8" w:rsidRPr="00B659DA" w:rsidRDefault="00C54FB8" w:rsidP="007309BF">
      <w:pPr>
        <w:pStyle w:val="af"/>
        <w:numPr>
          <w:ilvl w:val="3"/>
          <w:numId w:val="51"/>
        </w:numPr>
        <w:spacing w:after="0" w:line="360" w:lineRule="auto"/>
        <w:rPr>
          <w:sz w:val="28"/>
          <w:szCs w:val="28"/>
        </w:rPr>
      </w:pPr>
      <w:r w:rsidRPr="00B659DA">
        <w:rPr>
          <w:sz w:val="28"/>
          <w:szCs w:val="28"/>
        </w:rPr>
        <w:t>иные блоки, в том числе те, которые будут предложены Фондом.</w:t>
      </w:r>
    </w:p>
    <w:p w14:paraId="73E82C32" w14:textId="77777777" w:rsidR="00AF66DD" w:rsidRPr="00FC3987" w:rsidRDefault="00F873E3" w:rsidP="007309BF">
      <w:pPr>
        <w:pStyle w:val="af"/>
        <w:numPr>
          <w:ilvl w:val="1"/>
          <w:numId w:val="51"/>
        </w:numPr>
        <w:spacing w:after="0" w:line="360" w:lineRule="auto"/>
        <w:rPr>
          <w:sz w:val="28"/>
          <w:szCs w:val="28"/>
        </w:rPr>
      </w:pPr>
      <w:bookmarkStart w:id="14" w:name="_Hlk509672677"/>
      <w:bookmarkStart w:id="15" w:name="_Hlk509857076"/>
      <w:r w:rsidRPr="007309BF">
        <w:rPr>
          <w:sz w:val="28"/>
        </w:rPr>
        <w:t>В результате</w:t>
      </w:r>
      <w:r w:rsidR="00AF66DD" w:rsidRPr="007309BF">
        <w:rPr>
          <w:sz w:val="28"/>
        </w:rPr>
        <w:t xml:space="preserve"> прохождения Программы </w:t>
      </w:r>
      <w:proofErr w:type="spellStart"/>
      <w:r w:rsidRPr="007309BF">
        <w:rPr>
          <w:sz w:val="28"/>
        </w:rPr>
        <w:t>грантополучателем</w:t>
      </w:r>
      <w:proofErr w:type="spellEnd"/>
      <w:r w:rsidRPr="007309BF">
        <w:rPr>
          <w:sz w:val="28"/>
        </w:rPr>
        <w:t xml:space="preserve"> долж</w:t>
      </w:r>
      <w:r w:rsidR="00F44EFC" w:rsidRPr="007309BF">
        <w:rPr>
          <w:sz w:val="28"/>
        </w:rPr>
        <w:t>ны</w:t>
      </w:r>
      <w:r w:rsidRPr="007309BF">
        <w:rPr>
          <w:sz w:val="28"/>
        </w:rPr>
        <w:t xml:space="preserve"> быть </w:t>
      </w:r>
      <w:bookmarkStart w:id="16" w:name="_Hlk509672691"/>
      <w:bookmarkEnd w:id="14"/>
      <w:r w:rsidR="00DD0FCE" w:rsidRPr="007309BF">
        <w:rPr>
          <w:sz w:val="28"/>
        </w:rPr>
        <w:t>составлен</w:t>
      </w:r>
      <w:r w:rsidR="00F44EFC" w:rsidRPr="007309BF">
        <w:rPr>
          <w:sz w:val="28"/>
        </w:rPr>
        <w:t>ы в том числе</w:t>
      </w:r>
      <w:r w:rsidR="00B94165" w:rsidRPr="007309BF">
        <w:rPr>
          <w:sz w:val="28"/>
        </w:rPr>
        <w:t xml:space="preserve"> бизнес-план</w:t>
      </w:r>
      <w:r w:rsidR="00F44EFC" w:rsidRPr="007309BF">
        <w:rPr>
          <w:sz w:val="28"/>
        </w:rPr>
        <w:t xml:space="preserve"> и презентация</w:t>
      </w:r>
      <w:r w:rsidR="00B94165" w:rsidRPr="007309BF">
        <w:rPr>
          <w:sz w:val="28"/>
        </w:rPr>
        <w:t xml:space="preserve"> проекта</w:t>
      </w:r>
      <w:bookmarkEnd w:id="16"/>
      <w:r w:rsidR="003367A9" w:rsidRPr="007309BF">
        <w:rPr>
          <w:sz w:val="28"/>
        </w:rPr>
        <w:t xml:space="preserve"> </w:t>
      </w:r>
      <w:r w:rsidR="00F44EFC" w:rsidRPr="007309BF">
        <w:rPr>
          <w:sz w:val="28"/>
        </w:rPr>
        <w:t xml:space="preserve">с указанием </w:t>
      </w:r>
      <w:r w:rsidR="00115BF1" w:rsidRPr="007309BF">
        <w:rPr>
          <w:sz w:val="28"/>
        </w:rPr>
        <w:t xml:space="preserve">технологического, </w:t>
      </w:r>
      <w:r w:rsidR="00F44EFC" w:rsidRPr="007309BF">
        <w:rPr>
          <w:sz w:val="28"/>
        </w:rPr>
        <w:t xml:space="preserve">экономического и иных смыслов применения искусственного интеллекта в проекте, соответствующих метрик, а также с приложением аргументированной рецензии эксперта Акселератора на указанные материалы </w:t>
      </w:r>
      <w:r w:rsidR="00FC3987" w:rsidRPr="007309BF">
        <w:rPr>
          <w:sz w:val="28"/>
        </w:rPr>
        <w:t>(в свободной форме)</w:t>
      </w:r>
      <w:r w:rsidR="00B94165" w:rsidRPr="007309BF">
        <w:rPr>
          <w:sz w:val="28"/>
        </w:rPr>
        <w:t>.</w:t>
      </w:r>
    </w:p>
    <w:bookmarkEnd w:id="15"/>
    <w:p w14:paraId="2CF47E30" w14:textId="09661A51" w:rsidR="00F72378" w:rsidRPr="00B659DA" w:rsidRDefault="001F765B" w:rsidP="007309BF">
      <w:pPr>
        <w:pStyle w:val="af"/>
        <w:numPr>
          <w:ilvl w:val="1"/>
          <w:numId w:val="51"/>
        </w:numPr>
        <w:spacing w:after="0" w:line="360" w:lineRule="auto"/>
        <w:rPr>
          <w:sz w:val="28"/>
          <w:szCs w:val="28"/>
        </w:rPr>
      </w:pPr>
      <w:r w:rsidRPr="007309BF">
        <w:rPr>
          <w:sz w:val="28"/>
        </w:rPr>
        <w:lastRenderedPageBreak/>
        <w:t>Ст</w:t>
      </w:r>
      <w:r w:rsidR="00F069AC" w:rsidRPr="007309BF">
        <w:rPr>
          <w:sz w:val="28"/>
        </w:rPr>
        <w:t xml:space="preserve">оимость прохождения </w:t>
      </w:r>
      <w:proofErr w:type="spellStart"/>
      <w:r w:rsidR="006A046F" w:rsidRPr="007309BF">
        <w:rPr>
          <w:sz w:val="28"/>
        </w:rPr>
        <w:t>грантополучателем</w:t>
      </w:r>
      <w:proofErr w:type="spellEnd"/>
      <w:r w:rsidR="006A046F" w:rsidRPr="007309BF">
        <w:rPr>
          <w:sz w:val="28"/>
        </w:rPr>
        <w:t xml:space="preserve"> П</w:t>
      </w:r>
      <w:r w:rsidR="00A174F5" w:rsidRPr="007309BF">
        <w:rPr>
          <w:sz w:val="28"/>
        </w:rPr>
        <w:t xml:space="preserve">рограммы </w:t>
      </w:r>
      <w:r w:rsidR="00F91466" w:rsidRPr="007309BF">
        <w:rPr>
          <w:sz w:val="28"/>
        </w:rPr>
        <w:t>определяется</w:t>
      </w:r>
      <w:r w:rsidR="00FC3987" w:rsidRPr="007309BF">
        <w:rPr>
          <w:sz w:val="28"/>
        </w:rPr>
        <w:t xml:space="preserve"> </w:t>
      </w:r>
      <w:r w:rsidR="00F44EFC" w:rsidRPr="007309BF">
        <w:rPr>
          <w:sz w:val="28"/>
        </w:rPr>
        <w:t>Акселератором</w:t>
      </w:r>
      <w:r w:rsidR="00FC3987" w:rsidRPr="007309BF">
        <w:rPr>
          <w:sz w:val="28"/>
        </w:rPr>
        <w:t xml:space="preserve">. </w:t>
      </w:r>
      <w:r w:rsidR="00931189">
        <w:rPr>
          <w:sz w:val="28"/>
        </w:rPr>
        <w:t>Стоимость акселерационной программы не должна превышать 800 тысяч рублей</w:t>
      </w:r>
      <w:r w:rsidR="00FC3987" w:rsidRPr="007309BF">
        <w:rPr>
          <w:sz w:val="28"/>
        </w:rPr>
        <w:t>.</w:t>
      </w:r>
    </w:p>
    <w:p w14:paraId="3A99D360" w14:textId="77777777" w:rsidR="00372F7F" w:rsidRPr="00B659DA" w:rsidRDefault="00A659CF" w:rsidP="007309BF">
      <w:pPr>
        <w:pStyle w:val="af"/>
        <w:numPr>
          <w:ilvl w:val="1"/>
          <w:numId w:val="51"/>
        </w:numPr>
        <w:spacing w:after="0" w:line="360" w:lineRule="auto"/>
        <w:rPr>
          <w:sz w:val="28"/>
          <w:szCs w:val="28"/>
        </w:rPr>
      </w:pPr>
      <w:r>
        <w:rPr>
          <w:sz w:val="28"/>
          <w:szCs w:val="28"/>
        </w:rPr>
        <w:t>Программа</w:t>
      </w:r>
      <w:r w:rsidR="00372F7F" w:rsidRPr="00B659DA">
        <w:rPr>
          <w:sz w:val="28"/>
          <w:szCs w:val="28"/>
        </w:rPr>
        <w:t xml:space="preserve"> должна соответствовать следующим требованиям:</w:t>
      </w:r>
    </w:p>
    <w:p w14:paraId="3A4EDED8" w14:textId="77777777" w:rsidR="00372F7F" w:rsidRPr="00B659DA" w:rsidRDefault="00372F7F" w:rsidP="007309BF">
      <w:pPr>
        <w:pStyle w:val="af"/>
        <w:numPr>
          <w:ilvl w:val="3"/>
          <w:numId w:val="51"/>
        </w:numPr>
        <w:spacing w:after="0" w:line="360" w:lineRule="auto"/>
        <w:rPr>
          <w:sz w:val="28"/>
          <w:szCs w:val="28"/>
        </w:rPr>
      </w:pPr>
      <w:r w:rsidRPr="00B659DA">
        <w:rPr>
          <w:sz w:val="28"/>
          <w:szCs w:val="28"/>
        </w:rPr>
        <w:t>длительность не менее 50 часов</w:t>
      </w:r>
      <w:r w:rsidR="007961A0">
        <w:rPr>
          <w:sz w:val="28"/>
          <w:szCs w:val="28"/>
        </w:rPr>
        <w:t xml:space="preserve"> и не более 9 месяцев</w:t>
      </w:r>
      <w:r w:rsidRPr="00B659DA">
        <w:rPr>
          <w:sz w:val="28"/>
          <w:szCs w:val="28"/>
        </w:rPr>
        <w:t>;</w:t>
      </w:r>
    </w:p>
    <w:p w14:paraId="7EC7DD8E" w14:textId="77777777" w:rsidR="00C60C34" w:rsidRPr="00B659DA" w:rsidRDefault="00F44EFC" w:rsidP="007309BF">
      <w:pPr>
        <w:pStyle w:val="af"/>
        <w:numPr>
          <w:ilvl w:val="3"/>
          <w:numId w:val="51"/>
        </w:numPr>
        <w:spacing w:after="0" w:line="360" w:lineRule="auto"/>
        <w:rPr>
          <w:sz w:val="28"/>
          <w:szCs w:val="28"/>
        </w:rPr>
      </w:pPr>
      <w:r>
        <w:rPr>
          <w:sz w:val="28"/>
          <w:szCs w:val="28"/>
        </w:rPr>
        <w:t xml:space="preserve">не менее </w:t>
      </w:r>
      <w:r w:rsidR="00372F7F" w:rsidRPr="00B659DA">
        <w:rPr>
          <w:sz w:val="28"/>
          <w:szCs w:val="28"/>
        </w:rPr>
        <w:t xml:space="preserve">60% времени обучения </w:t>
      </w:r>
      <w:r w:rsidR="00A659CF">
        <w:rPr>
          <w:sz w:val="28"/>
          <w:szCs w:val="28"/>
        </w:rPr>
        <w:t>П</w:t>
      </w:r>
      <w:r w:rsidR="00372F7F" w:rsidRPr="00B659DA">
        <w:rPr>
          <w:sz w:val="28"/>
          <w:szCs w:val="28"/>
        </w:rPr>
        <w:t xml:space="preserve">рограммы проводится в индивидуальном формате с экспертами и (или) менторами и (или) представителями бизнеса, имеющими </w:t>
      </w:r>
      <w:r w:rsidR="00115BF1">
        <w:rPr>
          <w:sz w:val="28"/>
          <w:szCs w:val="28"/>
        </w:rPr>
        <w:t xml:space="preserve">практический </w:t>
      </w:r>
      <w:r w:rsidR="00372F7F" w:rsidRPr="00B659DA">
        <w:rPr>
          <w:sz w:val="28"/>
          <w:szCs w:val="28"/>
        </w:rPr>
        <w:t>опыт вывода на рынок инновационных продуктов</w:t>
      </w:r>
      <w:r w:rsidR="00BA5E43">
        <w:rPr>
          <w:sz w:val="28"/>
          <w:szCs w:val="28"/>
        </w:rPr>
        <w:t>.</w:t>
      </w:r>
    </w:p>
    <w:p w14:paraId="548B8FAA" w14:textId="77777777" w:rsidR="006A046F" w:rsidRPr="00B659DA" w:rsidRDefault="00DD0FCE" w:rsidP="007309BF">
      <w:pPr>
        <w:pStyle w:val="af"/>
        <w:numPr>
          <w:ilvl w:val="1"/>
          <w:numId w:val="51"/>
        </w:numPr>
        <w:spacing w:after="0" w:line="360" w:lineRule="auto"/>
        <w:rPr>
          <w:sz w:val="28"/>
          <w:szCs w:val="28"/>
        </w:rPr>
      </w:pPr>
      <w:r>
        <w:rPr>
          <w:sz w:val="28"/>
          <w:szCs w:val="28"/>
        </w:rPr>
        <w:t>Акселератор</w:t>
      </w:r>
      <w:r w:rsidR="00E372E1" w:rsidRPr="00B659DA">
        <w:rPr>
          <w:sz w:val="28"/>
          <w:szCs w:val="28"/>
        </w:rPr>
        <w:t xml:space="preserve"> имеет право вносить корректировки в Программу по согласованию с Фондом. </w:t>
      </w:r>
    </w:p>
    <w:p w14:paraId="09134900" w14:textId="77777777" w:rsidR="00E372E1" w:rsidRPr="00B659DA" w:rsidRDefault="003F00C3" w:rsidP="007309BF">
      <w:pPr>
        <w:pStyle w:val="af"/>
        <w:numPr>
          <w:ilvl w:val="1"/>
          <w:numId w:val="51"/>
        </w:numPr>
        <w:spacing w:after="0" w:line="360" w:lineRule="auto"/>
        <w:rPr>
          <w:sz w:val="28"/>
          <w:szCs w:val="28"/>
        </w:rPr>
      </w:pPr>
      <w:r>
        <w:rPr>
          <w:sz w:val="28"/>
          <w:szCs w:val="28"/>
        </w:rPr>
        <w:t>Акселератор</w:t>
      </w:r>
      <w:r w:rsidR="00EC0859" w:rsidRPr="00B659DA">
        <w:rPr>
          <w:sz w:val="28"/>
          <w:szCs w:val="28"/>
        </w:rPr>
        <w:t xml:space="preserve"> </w:t>
      </w:r>
      <w:r>
        <w:rPr>
          <w:sz w:val="28"/>
          <w:szCs w:val="28"/>
        </w:rPr>
        <w:t>обязан</w:t>
      </w:r>
      <w:r w:rsidR="00E372E1" w:rsidRPr="00B659DA">
        <w:rPr>
          <w:sz w:val="28"/>
          <w:szCs w:val="28"/>
        </w:rPr>
        <w:t>:</w:t>
      </w:r>
    </w:p>
    <w:p w14:paraId="43E4291E" w14:textId="77777777" w:rsidR="00E372E1" w:rsidRPr="00B659DA" w:rsidRDefault="00E372E1" w:rsidP="007309BF">
      <w:pPr>
        <w:pStyle w:val="af"/>
        <w:numPr>
          <w:ilvl w:val="3"/>
          <w:numId w:val="51"/>
        </w:numPr>
        <w:spacing w:after="0" w:line="360" w:lineRule="auto"/>
        <w:rPr>
          <w:sz w:val="28"/>
          <w:szCs w:val="28"/>
        </w:rPr>
      </w:pPr>
      <w:r w:rsidRPr="00B659DA">
        <w:rPr>
          <w:sz w:val="28"/>
          <w:szCs w:val="28"/>
        </w:rPr>
        <w:t>обеспечивать соответствие Программы настоящему Положению на протяжении всего периода аккредитации;</w:t>
      </w:r>
    </w:p>
    <w:p w14:paraId="230A2C82" w14:textId="77777777" w:rsidR="00E372E1" w:rsidRPr="00B659DA" w:rsidRDefault="00A659CF" w:rsidP="007309BF">
      <w:pPr>
        <w:pStyle w:val="af"/>
        <w:numPr>
          <w:ilvl w:val="3"/>
          <w:numId w:val="51"/>
        </w:numPr>
        <w:spacing w:after="0" w:line="360" w:lineRule="auto"/>
        <w:rPr>
          <w:sz w:val="28"/>
          <w:szCs w:val="28"/>
        </w:rPr>
      </w:pPr>
      <w:r>
        <w:rPr>
          <w:sz w:val="28"/>
          <w:szCs w:val="28"/>
        </w:rPr>
        <w:t xml:space="preserve">выдавать </w:t>
      </w:r>
      <w:proofErr w:type="spellStart"/>
      <w:r>
        <w:rPr>
          <w:sz w:val="28"/>
          <w:szCs w:val="28"/>
        </w:rPr>
        <w:t>грантополучателю</w:t>
      </w:r>
      <w:proofErr w:type="spellEnd"/>
      <w:r>
        <w:rPr>
          <w:sz w:val="28"/>
          <w:szCs w:val="28"/>
        </w:rPr>
        <w:t xml:space="preserve"> </w:t>
      </w:r>
      <w:r w:rsidR="00E372E1" w:rsidRPr="00B659DA">
        <w:rPr>
          <w:sz w:val="28"/>
          <w:szCs w:val="28"/>
        </w:rPr>
        <w:t>по результатам прохождения</w:t>
      </w:r>
      <w:r>
        <w:rPr>
          <w:sz w:val="28"/>
          <w:szCs w:val="28"/>
        </w:rPr>
        <w:t xml:space="preserve"> им</w:t>
      </w:r>
      <w:r w:rsidR="00E372E1" w:rsidRPr="00B659DA">
        <w:rPr>
          <w:sz w:val="28"/>
          <w:szCs w:val="28"/>
        </w:rPr>
        <w:t xml:space="preserve"> Программы </w:t>
      </w:r>
      <w:r w:rsidR="003F00C3">
        <w:rPr>
          <w:sz w:val="28"/>
          <w:szCs w:val="28"/>
        </w:rPr>
        <w:t>сертификат</w:t>
      </w:r>
      <w:r w:rsidR="00E372E1" w:rsidRPr="00B659DA">
        <w:rPr>
          <w:sz w:val="28"/>
          <w:szCs w:val="28"/>
        </w:rPr>
        <w:t xml:space="preserve"> установленного Фондом образца об успешном прохождении Программы;</w:t>
      </w:r>
    </w:p>
    <w:p w14:paraId="585A2B13" w14:textId="77777777" w:rsidR="00E372E1" w:rsidRPr="00B659DA" w:rsidRDefault="00E372E1" w:rsidP="007309BF">
      <w:pPr>
        <w:pStyle w:val="af"/>
        <w:numPr>
          <w:ilvl w:val="3"/>
          <w:numId w:val="51"/>
        </w:numPr>
        <w:spacing w:after="0" w:line="360" w:lineRule="auto"/>
        <w:rPr>
          <w:sz w:val="28"/>
          <w:szCs w:val="28"/>
        </w:rPr>
      </w:pPr>
      <w:r w:rsidRPr="00B659DA">
        <w:rPr>
          <w:sz w:val="28"/>
          <w:szCs w:val="28"/>
        </w:rPr>
        <w:t>при внесении изменений в наименование организации, регистрационные и контактные данные незамедлительно сообщать об этом в Фонд;</w:t>
      </w:r>
    </w:p>
    <w:p w14:paraId="16336C6B" w14:textId="77777777" w:rsidR="006A046F" w:rsidRPr="00B659DA" w:rsidRDefault="00E372E1" w:rsidP="007309BF">
      <w:pPr>
        <w:pStyle w:val="af"/>
        <w:numPr>
          <w:ilvl w:val="3"/>
          <w:numId w:val="51"/>
        </w:numPr>
        <w:spacing w:after="0" w:line="360" w:lineRule="auto"/>
        <w:rPr>
          <w:sz w:val="28"/>
          <w:szCs w:val="28"/>
        </w:rPr>
      </w:pPr>
      <w:r w:rsidRPr="00B659DA">
        <w:rPr>
          <w:sz w:val="28"/>
          <w:szCs w:val="28"/>
        </w:rPr>
        <w:t>по запросу Фонда представлять информацию о процессе и итогах реализации Программы.</w:t>
      </w:r>
    </w:p>
    <w:p w14:paraId="4DD309A8" w14:textId="77777777" w:rsidR="00EB09CF" w:rsidRPr="00B659DA" w:rsidRDefault="00E372E1" w:rsidP="007309BF">
      <w:pPr>
        <w:pStyle w:val="af"/>
        <w:numPr>
          <w:ilvl w:val="1"/>
          <w:numId w:val="51"/>
        </w:numPr>
        <w:spacing w:after="0" w:line="360" w:lineRule="auto"/>
        <w:rPr>
          <w:sz w:val="28"/>
          <w:szCs w:val="28"/>
        </w:rPr>
      </w:pPr>
      <w:r w:rsidRPr="00B659DA">
        <w:rPr>
          <w:sz w:val="28"/>
          <w:szCs w:val="28"/>
        </w:rPr>
        <w:t>Фонд имеет прав</w:t>
      </w:r>
      <w:r w:rsidR="00A174F5" w:rsidRPr="00B659DA">
        <w:rPr>
          <w:sz w:val="28"/>
          <w:szCs w:val="28"/>
        </w:rPr>
        <w:t>о</w:t>
      </w:r>
      <w:r w:rsidR="00EB09CF" w:rsidRPr="00B659DA">
        <w:rPr>
          <w:sz w:val="28"/>
          <w:szCs w:val="28"/>
        </w:rPr>
        <w:t>:</w:t>
      </w:r>
      <w:r w:rsidRPr="00B659DA">
        <w:rPr>
          <w:sz w:val="28"/>
          <w:szCs w:val="28"/>
        </w:rPr>
        <w:t xml:space="preserve"> </w:t>
      </w:r>
    </w:p>
    <w:p w14:paraId="34264221" w14:textId="77777777" w:rsidR="00EB09CF" w:rsidRPr="00B659DA" w:rsidRDefault="00E372E1" w:rsidP="007309BF">
      <w:pPr>
        <w:pStyle w:val="af"/>
        <w:numPr>
          <w:ilvl w:val="3"/>
          <w:numId w:val="51"/>
        </w:numPr>
        <w:spacing w:after="0" w:line="360" w:lineRule="auto"/>
        <w:rPr>
          <w:sz w:val="28"/>
          <w:szCs w:val="28"/>
        </w:rPr>
      </w:pPr>
      <w:r w:rsidRPr="00B659DA">
        <w:rPr>
          <w:sz w:val="28"/>
          <w:szCs w:val="28"/>
        </w:rPr>
        <w:t xml:space="preserve">осуществлять контроль над выполнением </w:t>
      </w:r>
      <w:r w:rsidR="003F00C3">
        <w:rPr>
          <w:sz w:val="28"/>
          <w:szCs w:val="28"/>
        </w:rPr>
        <w:t xml:space="preserve">Акселераторами </w:t>
      </w:r>
      <w:r w:rsidRPr="00B659DA">
        <w:rPr>
          <w:sz w:val="28"/>
          <w:szCs w:val="28"/>
        </w:rPr>
        <w:t>условий настоящего Положения</w:t>
      </w:r>
      <w:r w:rsidR="00EB09CF" w:rsidRPr="00B659DA">
        <w:rPr>
          <w:sz w:val="28"/>
          <w:szCs w:val="28"/>
        </w:rPr>
        <w:t>;</w:t>
      </w:r>
    </w:p>
    <w:p w14:paraId="3AC3CC7F" w14:textId="77777777" w:rsidR="00145AFC" w:rsidRPr="00B659DA" w:rsidRDefault="00EB09CF" w:rsidP="007309BF">
      <w:pPr>
        <w:pStyle w:val="af"/>
        <w:numPr>
          <w:ilvl w:val="3"/>
          <w:numId w:val="51"/>
        </w:numPr>
        <w:spacing w:after="0" w:line="360" w:lineRule="auto"/>
        <w:rPr>
          <w:sz w:val="28"/>
          <w:szCs w:val="28"/>
        </w:rPr>
      </w:pPr>
      <w:r w:rsidRPr="00B659DA">
        <w:rPr>
          <w:sz w:val="28"/>
          <w:szCs w:val="28"/>
        </w:rPr>
        <w:t xml:space="preserve">запрашивать у </w:t>
      </w:r>
      <w:r w:rsidR="003F00C3">
        <w:rPr>
          <w:sz w:val="28"/>
          <w:szCs w:val="28"/>
        </w:rPr>
        <w:t>Акселераторов</w:t>
      </w:r>
      <w:r w:rsidRPr="00B659DA">
        <w:rPr>
          <w:sz w:val="28"/>
          <w:szCs w:val="28"/>
        </w:rPr>
        <w:t xml:space="preserve"> отчетность за установленный период по установленному образцу в установленные Фондом сроки. Отчетность может включать</w:t>
      </w:r>
      <w:r w:rsidR="00F44EFC">
        <w:rPr>
          <w:sz w:val="28"/>
          <w:szCs w:val="28"/>
        </w:rPr>
        <w:t xml:space="preserve"> в том числе</w:t>
      </w:r>
      <w:r w:rsidRPr="00B659DA">
        <w:rPr>
          <w:sz w:val="28"/>
          <w:szCs w:val="28"/>
        </w:rPr>
        <w:t xml:space="preserve"> следующую информацию: реализованные курсы Программы в разрезе стоимости, даты, места и формы проведения; количество участников, успешно завершивших Программу; использованные при </w:t>
      </w:r>
      <w:r w:rsidRPr="00B659DA">
        <w:rPr>
          <w:sz w:val="28"/>
          <w:szCs w:val="28"/>
        </w:rPr>
        <w:lastRenderedPageBreak/>
        <w:t>реализации Программы материально-технические ресурсы; привлеченные преподаватели</w:t>
      </w:r>
      <w:r w:rsidR="00186386" w:rsidRPr="00B659DA">
        <w:rPr>
          <w:sz w:val="28"/>
          <w:szCs w:val="28"/>
        </w:rPr>
        <w:t>,</w:t>
      </w:r>
      <w:r w:rsidRPr="00B659DA">
        <w:rPr>
          <w:sz w:val="28"/>
          <w:szCs w:val="28"/>
        </w:rPr>
        <w:t xml:space="preserve"> </w:t>
      </w:r>
      <w:r w:rsidR="00662872">
        <w:rPr>
          <w:sz w:val="28"/>
          <w:szCs w:val="28"/>
        </w:rPr>
        <w:t xml:space="preserve">менторы, </w:t>
      </w:r>
      <w:r w:rsidRPr="00B659DA">
        <w:rPr>
          <w:sz w:val="28"/>
          <w:szCs w:val="28"/>
        </w:rPr>
        <w:t>эксперты</w:t>
      </w:r>
      <w:r w:rsidR="00186386" w:rsidRPr="00B659DA">
        <w:rPr>
          <w:sz w:val="28"/>
          <w:szCs w:val="28"/>
        </w:rPr>
        <w:t xml:space="preserve"> и консультанты</w:t>
      </w:r>
      <w:r w:rsidRPr="00B659DA">
        <w:rPr>
          <w:sz w:val="28"/>
          <w:szCs w:val="28"/>
        </w:rPr>
        <w:t xml:space="preserve">. </w:t>
      </w:r>
      <w:r w:rsidR="00F873E3" w:rsidRPr="00B659DA">
        <w:rPr>
          <w:sz w:val="28"/>
          <w:szCs w:val="28"/>
        </w:rPr>
        <w:t>При наличии</w:t>
      </w:r>
      <w:r w:rsidRPr="00B659DA">
        <w:rPr>
          <w:sz w:val="28"/>
          <w:szCs w:val="28"/>
        </w:rPr>
        <w:t xml:space="preserve"> </w:t>
      </w:r>
      <w:r w:rsidR="00B451D8" w:rsidRPr="00B659DA">
        <w:rPr>
          <w:sz w:val="28"/>
          <w:szCs w:val="28"/>
        </w:rPr>
        <w:t>могут прикладыва</w:t>
      </w:r>
      <w:r w:rsidRPr="00B659DA">
        <w:rPr>
          <w:sz w:val="28"/>
          <w:szCs w:val="28"/>
        </w:rPr>
        <w:t>т</w:t>
      </w:r>
      <w:r w:rsidR="00B451D8" w:rsidRPr="00B659DA">
        <w:rPr>
          <w:sz w:val="28"/>
          <w:szCs w:val="28"/>
        </w:rPr>
        <w:t>ь</w:t>
      </w:r>
      <w:r w:rsidRPr="00B659DA">
        <w:rPr>
          <w:sz w:val="28"/>
          <w:szCs w:val="28"/>
        </w:rPr>
        <w:t>ся фото- и вид</w:t>
      </w:r>
      <w:r w:rsidR="00BF1EE0">
        <w:rPr>
          <w:sz w:val="28"/>
          <w:szCs w:val="28"/>
        </w:rPr>
        <w:t xml:space="preserve">еоматериалы, а также ссылки на </w:t>
      </w:r>
      <w:r w:rsidRPr="00B659DA">
        <w:rPr>
          <w:sz w:val="28"/>
          <w:szCs w:val="28"/>
        </w:rPr>
        <w:t>ресурсы</w:t>
      </w:r>
      <w:r w:rsidR="00BF1EE0">
        <w:rPr>
          <w:sz w:val="28"/>
          <w:szCs w:val="28"/>
        </w:rPr>
        <w:t xml:space="preserve"> в информационно-телекоммуникационной сети «Интернет»</w:t>
      </w:r>
      <w:r w:rsidR="00960ACF">
        <w:rPr>
          <w:sz w:val="28"/>
          <w:szCs w:val="28"/>
        </w:rPr>
        <w:t xml:space="preserve"> (далее –</w:t>
      </w:r>
      <w:r w:rsidR="003C778B">
        <w:rPr>
          <w:sz w:val="28"/>
          <w:szCs w:val="28"/>
        </w:rPr>
        <w:t xml:space="preserve"> сеть</w:t>
      </w:r>
      <w:r w:rsidR="00960ACF">
        <w:rPr>
          <w:sz w:val="28"/>
          <w:szCs w:val="28"/>
        </w:rPr>
        <w:t xml:space="preserve"> </w:t>
      </w:r>
      <w:r w:rsidR="003C778B">
        <w:rPr>
          <w:sz w:val="28"/>
          <w:szCs w:val="28"/>
        </w:rPr>
        <w:t>«</w:t>
      </w:r>
      <w:r w:rsidR="00960ACF">
        <w:rPr>
          <w:sz w:val="28"/>
          <w:szCs w:val="28"/>
        </w:rPr>
        <w:t>Интернет</w:t>
      </w:r>
      <w:r w:rsidR="003C778B">
        <w:rPr>
          <w:sz w:val="28"/>
          <w:szCs w:val="28"/>
        </w:rPr>
        <w:t>»</w:t>
      </w:r>
      <w:r w:rsidR="00960ACF">
        <w:rPr>
          <w:sz w:val="28"/>
          <w:szCs w:val="28"/>
        </w:rPr>
        <w:t>)</w:t>
      </w:r>
      <w:r w:rsidRPr="00B659DA">
        <w:rPr>
          <w:sz w:val="28"/>
          <w:szCs w:val="28"/>
        </w:rPr>
        <w:t xml:space="preserve"> с обязательным упомин</w:t>
      </w:r>
      <w:r w:rsidR="00F873E3" w:rsidRPr="00B659DA">
        <w:rPr>
          <w:sz w:val="28"/>
          <w:szCs w:val="28"/>
        </w:rPr>
        <w:t>анием Фонда</w:t>
      </w:r>
      <w:r w:rsidR="00506406">
        <w:rPr>
          <w:sz w:val="28"/>
          <w:szCs w:val="28"/>
        </w:rPr>
        <w:t xml:space="preserve"> и федерального проекта «Искусственный интеллект»</w:t>
      </w:r>
      <w:r w:rsidR="00F873E3" w:rsidRPr="00B659DA">
        <w:rPr>
          <w:sz w:val="28"/>
          <w:szCs w:val="28"/>
        </w:rPr>
        <w:t>.</w:t>
      </w:r>
    </w:p>
    <w:p w14:paraId="0488FC2E" w14:textId="77777777" w:rsidR="00F873E3" w:rsidRPr="00B659DA" w:rsidRDefault="00F873E3" w:rsidP="00B659DA">
      <w:pPr>
        <w:pStyle w:val="af"/>
        <w:spacing w:after="0" w:line="360" w:lineRule="auto"/>
        <w:ind w:left="0" w:firstLine="709"/>
        <w:rPr>
          <w:sz w:val="28"/>
          <w:szCs w:val="28"/>
        </w:rPr>
      </w:pPr>
    </w:p>
    <w:p w14:paraId="163F3499" w14:textId="77777777" w:rsidR="006C79E9" w:rsidRDefault="006C79E9">
      <w:pPr>
        <w:spacing w:after="200" w:line="276" w:lineRule="auto"/>
        <w:jc w:val="left"/>
        <w:rPr>
          <w:b/>
          <w:bCs/>
          <w:sz w:val="28"/>
          <w:szCs w:val="28"/>
        </w:rPr>
      </w:pPr>
      <w:r>
        <w:br w:type="page"/>
      </w:r>
    </w:p>
    <w:p w14:paraId="11D19ACA" w14:textId="77777777" w:rsidR="0075438A" w:rsidRDefault="00B14C43" w:rsidP="00C11E04">
      <w:pPr>
        <w:pStyle w:val="1"/>
        <w:spacing w:line="240" w:lineRule="auto"/>
        <w:ind w:firstLine="709"/>
      </w:pPr>
      <w:bookmarkStart w:id="17" w:name="_Toc81572965"/>
      <w:bookmarkStart w:id="18" w:name="_Toc81574425"/>
      <w:r w:rsidRPr="000233D4">
        <w:lastRenderedPageBreak/>
        <w:t>УЧ</w:t>
      </w:r>
      <w:r w:rsidRPr="00A26897">
        <w:t>АСТНИКИ ОТБОРА И ТРЕБОВАНИЯ К ПРЕДСТАВЛЯЕМОЙ ИНФОРМАЦИИ</w:t>
      </w:r>
      <w:bookmarkEnd w:id="17"/>
      <w:bookmarkEnd w:id="18"/>
    </w:p>
    <w:p w14:paraId="312BFC9E" w14:textId="77777777" w:rsidR="006C79E9" w:rsidRPr="00A26897" w:rsidRDefault="006C79E9" w:rsidP="00C11E04">
      <w:pPr>
        <w:pStyle w:val="1"/>
        <w:numPr>
          <w:ilvl w:val="0"/>
          <w:numId w:val="0"/>
        </w:numPr>
        <w:spacing w:line="240" w:lineRule="auto"/>
        <w:jc w:val="both"/>
      </w:pPr>
    </w:p>
    <w:p w14:paraId="7F870CF1" w14:textId="77777777" w:rsidR="00A174F5" w:rsidRPr="00B659DA" w:rsidRDefault="006A0AA6" w:rsidP="007309BF">
      <w:pPr>
        <w:pStyle w:val="af"/>
        <w:numPr>
          <w:ilvl w:val="1"/>
          <w:numId w:val="53"/>
        </w:numPr>
        <w:spacing w:after="0" w:line="360" w:lineRule="auto"/>
        <w:rPr>
          <w:sz w:val="28"/>
          <w:szCs w:val="28"/>
        </w:rPr>
      </w:pPr>
      <w:r w:rsidRPr="00B659DA">
        <w:rPr>
          <w:sz w:val="28"/>
          <w:szCs w:val="28"/>
        </w:rPr>
        <w:t xml:space="preserve">Участниками </w:t>
      </w:r>
      <w:r w:rsidR="00F44EFC">
        <w:rPr>
          <w:sz w:val="28"/>
          <w:szCs w:val="28"/>
        </w:rPr>
        <w:t>отбора</w:t>
      </w:r>
      <w:r w:rsidR="007B4454" w:rsidRPr="00B659DA">
        <w:rPr>
          <w:sz w:val="28"/>
          <w:szCs w:val="28"/>
        </w:rPr>
        <w:t xml:space="preserve"> </w:t>
      </w:r>
      <w:r w:rsidRPr="00B659DA">
        <w:rPr>
          <w:sz w:val="28"/>
          <w:szCs w:val="28"/>
        </w:rPr>
        <w:t>могут выступать</w:t>
      </w:r>
      <w:r w:rsidR="00517A70" w:rsidRPr="00B659DA">
        <w:rPr>
          <w:sz w:val="28"/>
          <w:szCs w:val="28"/>
        </w:rPr>
        <w:t xml:space="preserve"> </w:t>
      </w:r>
      <w:r w:rsidR="00A174F5" w:rsidRPr="00B659DA">
        <w:rPr>
          <w:sz w:val="28"/>
          <w:szCs w:val="28"/>
        </w:rPr>
        <w:t>юридические лица, соответствующие следующим требованиям:</w:t>
      </w:r>
    </w:p>
    <w:p w14:paraId="7B0867B1" w14:textId="77777777" w:rsidR="00A174F5" w:rsidRPr="00B659DA" w:rsidRDefault="00A174F5" w:rsidP="007309BF">
      <w:pPr>
        <w:pStyle w:val="af"/>
        <w:numPr>
          <w:ilvl w:val="3"/>
          <w:numId w:val="54"/>
        </w:numPr>
        <w:spacing w:after="0" w:line="360" w:lineRule="auto"/>
        <w:rPr>
          <w:sz w:val="28"/>
          <w:szCs w:val="28"/>
        </w:rPr>
      </w:pPr>
      <w:r w:rsidRPr="00B659DA">
        <w:rPr>
          <w:sz w:val="28"/>
          <w:szCs w:val="28"/>
        </w:rPr>
        <w:t>не находятся в процессе ликвидации, реорганизации;</w:t>
      </w:r>
    </w:p>
    <w:p w14:paraId="0C7EF21B" w14:textId="77777777" w:rsidR="00A174F5" w:rsidRPr="00B659DA" w:rsidRDefault="00A174F5" w:rsidP="007309BF">
      <w:pPr>
        <w:pStyle w:val="af"/>
        <w:numPr>
          <w:ilvl w:val="3"/>
          <w:numId w:val="54"/>
        </w:numPr>
        <w:spacing w:after="0" w:line="360" w:lineRule="auto"/>
        <w:rPr>
          <w:sz w:val="28"/>
          <w:szCs w:val="28"/>
        </w:rPr>
      </w:pPr>
      <w:r w:rsidRPr="00B659DA">
        <w:rPr>
          <w:sz w:val="28"/>
          <w:szCs w:val="28"/>
        </w:rPr>
        <w:t>обладают статусом налогового резидента Российской Федерации;</w:t>
      </w:r>
    </w:p>
    <w:p w14:paraId="7D1AB292" w14:textId="77777777" w:rsidR="00A174F5" w:rsidRPr="00B659DA" w:rsidRDefault="00A174F5" w:rsidP="007309BF">
      <w:pPr>
        <w:pStyle w:val="af"/>
        <w:numPr>
          <w:ilvl w:val="3"/>
          <w:numId w:val="54"/>
        </w:numPr>
        <w:spacing w:after="0" w:line="360" w:lineRule="auto"/>
        <w:rPr>
          <w:sz w:val="28"/>
          <w:szCs w:val="28"/>
        </w:rPr>
      </w:pPr>
      <w:r w:rsidRPr="00B659DA">
        <w:rPr>
          <w:sz w:val="28"/>
          <w:szCs w:val="28"/>
        </w:rPr>
        <w:t>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4419729" w14:textId="77777777" w:rsidR="00A174F5" w:rsidRPr="00B659DA" w:rsidRDefault="00A174F5" w:rsidP="007309BF">
      <w:pPr>
        <w:pStyle w:val="af"/>
        <w:numPr>
          <w:ilvl w:val="3"/>
          <w:numId w:val="54"/>
        </w:numPr>
        <w:spacing w:after="0" w:line="360" w:lineRule="auto"/>
        <w:rPr>
          <w:sz w:val="28"/>
          <w:szCs w:val="28"/>
        </w:rPr>
      </w:pPr>
      <w:r w:rsidRPr="00B659DA">
        <w:rPr>
          <w:sz w:val="28"/>
          <w:szCs w:val="28"/>
        </w:rPr>
        <w:t xml:space="preserve">не имеют просроченной задолженности по возврату в федеральный бюджет субсидий, бюджетных инвестиций, предоставленных </w:t>
      </w:r>
      <w:r w:rsidR="00246084">
        <w:rPr>
          <w:sz w:val="28"/>
          <w:szCs w:val="28"/>
        </w:rPr>
        <w:t xml:space="preserve">в том числе </w:t>
      </w:r>
      <w:r w:rsidRPr="00B659DA">
        <w:rPr>
          <w:sz w:val="28"/>
          <w:szCs w:val="28"/>
        </w:rPr>
        <w:t xml:space="preserve">в соответствии с </w:t>
      </w:r>
      <w:r w:rsidR="00032ACB">
        <w:rPr>
          <w:sz w:val="28"/>
          <w:szCs w:val="28"/>
        </w:rPr>
        <w:t>П</w:t>
      </w:r>
      <w:r w:rsidRPr="00B659DA">
        <w:rPr>
          <w:sz w:val="28"/>
          <w:szCs w:val="28"/>
        </w:rPr>
        <w:t>остановлением и иными правовыми актами, и иной просроченной задолженности перед федеральным бюджетом;</w:t>
      </w:r>
    </w:p>
    <w:p w14:paraId="6350A6C8" w14:textId="77777777" w:rsidR="00A174F5" w:rsidRPr="00B659DA" w:rsidRDefault="00A174F5" w:rsidP="007309BF">
      <w:pPr>
        <w:pStyle w:val="af"/>
        <w:numPr>
          <w:ilvl w:val="3"/>
          <w:numId w:val="54"/>
        </w:numPr>
        <w:spacing w:after="0" w:line="360" w:lineRule="auto"/>
        <w:rPr>
          <w:sz w:val="28"/>
          <w:szCs w:val="28"/>
        </w:rPr>
      </w:pPr>
      <w:r w:rsidRPr="00B659DA">
        <w:rPr>
          <w:sz w:val="28"/>
          <w:szCs w:val="28"/>
        </w:rPr>
        <w:t>в отношении организации не введена процедура банкротства, ее деятельность не приостановлена в порядке, предусмотренном законодательством Российской Федерации;</w:t>
      </w:r>
    </w:p>
    <w:p w14:paraId="281B2AE9" w14:textId="77777777" w:rsidR="00A174F5" w:rsidRPr="00B659DA" w:rsidRDefault="00A174F5" w:rsidP="007309BF">
      <w:pPr>
        <w:pStyle w:val="af"/>
        <w:numPr>
          <w:ilvl w:val="3"/>
          <w:numId w:val="54"/>
        </w:numPr>
        <w:spacing w:after="0" w:line="360" w:lineRule="auto"/>
        <w:rPr>
          <w:sz w:val="28"/>
          <w:szCs w:val="28"/>
        </w:rPr>
      </w:pPr>
      <w:r w:rsidRPr="00B659DA">
        <w:rPr>
          <w:sz w:val="28"/>
          <w:szCs w:val="28"/>
        </w:rPr>
        <w:t>срок регистрации (создания) юридического лица на день проведения отбора составляет не менее 1 года;</w:t>
      </w:r>
    </w:p>
    <w:p w14:paraId="354A07D5" w14:textId="2D0C4EAC" w:rsidR="00A174F5" w:rsidRPr="00B659DA" w:rsidRDefault="00A174F5" w:rsidP="007309BF">
      <w:pPr>
        <w:pStyle w:val="af"/>
        <w:numPr>
          <w:ilvl w:val="3"/>
          <w:numId w:val="54"/>
        </w:numPr>
        <w:spacing w:after="0" w:line="360" w:lineRule="auto"/>
        <w:rPr>
          <w:sz w:val="28"/>
          <w:szCs w:val="28"/>
        </w:rPr>
      </w:pPr>
      <w:r w:rsidRPr="00B659DA">
        <w:rPr>
          <w:sz w:val="28"/>
          <w:szCs w:val="28"/>
        </w:rPr>
        <w:t xml:space="preserve">имеют сайт в </w:t>
      </w:r>
      <w:r w:rsidR="005123F4">
        <w:rPr>
          <w:sz w:val="28"/>
          <w:szCs w:val="28"/>
        </w:rPr>
        <w:t xml:space="preserve">сети </w:t>
      </w:r>
      <w:r w:rsidR="003C778B">
        <w:rPr>
          <w:sz w:val="28"/>
          <w:szCs w:val="28"/>
        </w:rPr>
        <w:t>«</w:t>
      </w:r>
      <w:r w:rsidR="00960ACF">
        <w:rPr>
          <w:sz w:val="28"/>
          <w:szCs w:val="28"/>
        </w:rPr>
        <w:t>Интернет</w:t>
      </w:r>
      <w:r w:rsidR="003C778B">
        <w:rPr>
          <w:sz w:val="28"/>
          <w:szCs w:val="28"/>
        </w:rPr>
        <w:t>»</w:t>
      </w:r>
      <w:r w:rsidRPr="00B659DA">
        <w:rPr>
          <w:sz w:val="28"/>
          <w:szCs w:val="28"/>
        </w:rPr>
        <w:t xml:space="preserve">, на котором размещены </w:t>
      </w:r>
      <w:r w:rsidR="00960ACF">
        <w:rPr>
          <w:sz w:val="28"/>
          <w:szCs w:val="28"/>
        </w:rPr>
        <w:t>перечень</w:t>
      </w:r>
      <w:r w:rsidRPr="00B659DA">
        <w:rPr>
          <w:sz w:val="28"/>
          <w:szCs w:val="28"/>
        </w:rPr>
        <w:t xml:space="preserve"> и основные параметры реализуемых </w:t>
      </w:r>
      <w:r w:rsidR="00225728">
        <w:rPr>
          <w:sz w:val="28"/>
          <w:szCs w:val="28"/>
        </w:rPr>
        <w:t>Программ</w:t>
      </w:r>
      <w:r w:rsidRPr="00B659DA">
        <w:rPr>
          <w:sz w:val="28"/>
          <w:szCs w:val="28"/>
        </w:rPr>
        <w:t>;</w:t>
      </w:r>
    </w:p>
    <w:p w14:paraId="741B5263" w14:textId="77777777" w:rsidR="00A174F5" w:rsidRPr="00B659DA" w:rsidRDefault="00A174F5" w:rsidP="007309BF">
      <w:pPr>
        <w:pStyle w:val="af"/>
        <w:numPr>
          <w:ilvl w:val="3"/>
          <w:numId w:val="54"/>
        </w:numPr>
        <w:spacing w:after="0" w:line="360" w:lineRule="auto"/>
        <w:rPr>
          <w:sz w:val="28"/>
          <w:szCs w:val="28"/>
        </w:rPr>
      </w:pPr>
      <w:r w:rsidRPr="00B659DA">
        <w:rPr>
          <w:sz w:val="28"/>
          <w:szCs w:val="28"/>
        </w:rPr>
        <w:t xml:space="preserve">имеют подтвержденный опыт проведения </w:t>
      </w:r>
      <w:r w:rsidR="00225728">
        <w:rPr>
          <w:sz w:val="28"/>
          <w:szCs w:val="28"/>
        </w:rPr>
        <w:t>Программ</w:t>
      </w:r>
      <w:r w:rsidR="00DE460C">
        <w:rPr>
          <w:sz w:val="28"/>
          <w:szCs w:val="28"/>
        </w:rPr>
        <w:t xml:space="preserve">, в том числе </w:t>
      </w:r>
      <w:r w:rsidR="001F4AC2" w:rsidRPr="001F4AC2">
        <w:rPr>
          <w:sz w:val="28"/>
          <w:szCs w:val="28"/>
        </w:rPr>
        <w:t>нацеленных на создание и (или) развитие бизнеса</w:t>
      </w:r>
      <w:r w:rsidR="00024463">
        <w:rPr>
          <w:sz w:val="28"/>
          <w:szCs w:val="28"/>
        </w:rPr>
        <w:t>,</w:t>
      </w:r>
      <w:r w:rsidR="001F4AC2" w:rsidRPr="001F4AC2">
        <w:rPr>
          <w:sz w:val="28"/>
          <w:szCs w:val="28"/>
        </w:rPr>
        <w:t xml:space="preserve"> результатом которых является в том числе снижение предпринимательских рисков, развитие профессиональных компетенций сотрудников, получение оценки проектов с применением искусственного интеллекта от потенциальных заказчиков и инвесторов, а также повышение инвестиционной привлекательности таких проектов</w:t>
      </w:r>
      <w:r w:rsidR="001F4AC2">
        <w:rPr>
          <w:sz w:val="28"/>
          <w:szCs w:val="28"/>
        </w:rPr>
        <w:t>,</w:t>
      </w:r>
      <w:r w:rsidRPr="00B659DA">
        <w:rPr>
          <w:sz w:val="28"/>
          <w:szCs w:val="28"/>
        </w:rPr>
        <w:t xml:space="preserve"> для коммерческих организаций, не являющихся субъектами малого и среднего предпринимательства;</w:t>
      </w:r>
    </w:p>
    <w:p w14:paraId="5734A244" w14:textId="77777777" w:rsidR="00A174F5" w:rsidRPr="00B659DA" w:rsidRDefault="001F6A7C" w:rsidP="007309BF">
      <w:pPr>
        <w:pStyle w:val="af"/>
        <w:numPr>
          <w:ilvl w:val="3"/>
          <w:numId w:val="54"/>
        </w:numPr>
        <w:spacing w:after="0" w:line="360" w:lineRule="auto"/>
        <w:rPr>
          <w:sz w:val="28"/>
          <w:szCs w:val="28"/>
        </w:rPr>
      </w:pPr>
      <w:r>
        <w:rPr>
          <w:sz w:val="28"/>
          <w:szCs w:val="28"/>
        </w:rPr>
        <w:t>имеют</w:t>
      </w:r>
      <w:r w:rsidR="00A174F5" w:rsidRPr="00B659DA">
        <w:rPr>
          <w:sz w:val="28"/>
          <w:szCs w:val="28"/>
        </w:rPr>
        <w:t xml:space="preserve"> подтвержденный опыт привлечения инвестиций в инновационные проекты в рамках </w:t>
      </w:r>
      <w:r w:rsidR="008363F9">
        <w:rPr>
          <w:sz w:val="28"/>
          <w:szCs w:val="28"/>
        </w:rPr>
        <w:t>Программы</w:t>
      </w:r>
      <w:r w:rsidR="00A174F5" w:rsidRPr="00B659DA">
        <w:rPr>
          <w:sz w:val="28"/>
          <w:szCs w:val="28"/>
        </w:rPr>
        <w:t>;</w:t>
      </w:r>
    </w:p>
    <w:p w14:paraId="1941DFC0" w14:textId="77777777" w:rsidR="00A174F5" w:rsidRPr="00B659DA" w:rsidRDefault="00A174F5" w:rsidP="007309BF">
      <w:pPr>
        <w:pStyle w:val="af"/>
        <w:numPr>
          <w:ilvl w:val="3"/>
          <w:numId w:val="54"/>
        </w:numPr>
        <w:spacing w:after="0" w:line="360" w:lineRule="auto"/>
        <w:rPr>
          <w:sz w:val="28"/>
          <w:szCs w:val="28"/>
        </w:rPr>
      </w:pPr>
      <w:r w:rsidRPr="00B659DA">
        <w:rPr>
          <w:sz w:val="28"/>
          <w:szCs w:val="28"/>
        </w:rPr>
        <w:lastRenderedPageBreak/>
        <w:t>имеют экспертную панель, включающую в том числе менторов и представителей бизнеса, реализующих проекты в сфе</w:t>
      </w:r>
      <w:r w:rsidR="002B2670">
        <w:rPr>
          <w:sz w:val="28"/>
          <w:szCs w:val="28"/>
        </w:rPr>
        <w:t>ре цифровых технологий и (</w:t>
      </w:r>
      <w:r w:rsidRPr="00B659DA">
        <w:rPr>
          <w:sz w:val="28"/>
          <w:szCs w:val="28"/>
        </w:rPr>
        <w:t>или</w:t>
      </w:r>
      <w:r w:rsidR="002B2670">
        <w:rPr>
          <w:sz w:val="28"/>
          <w:szCs w:val="28"/>
        </w:rPr>
        <w:t>)</w:t>
      </w:r>
      <w:r w:rsidRPr="00B659DA">
        <w:rPr>
          <w:sz w:val="28"/>
          <w:szCs w:val="28"/>
        </w:rPr>
        <w:t xml:space="preserve"> искусственного интеллекта.</w:t>
      </w:r>
    </w:p>
    <w:p w14:paraId="0F318273" w14:textId="0F718BB4" w:rsidR="00CD1BED" w:rsidRPr="00CD1BED" w:rsidRDefault="00CD1BED" w:rsidP="00CD1BED">
      <w:pPr>
        <w:pStyle w:val="af"/>
        <w:numPr>
          <w:ilvl w:val="1"/>
          <w:numId w:val="53"/>
        </w:numPr>
        <w:spacing w:after="0" w:line="360" w:lineRule="auto"/>
        <w:rPr>
          <w:sz w:val="28"/>
          <w:szCs w:val="28"/>
        </w:rPr>
      </w:pPr>
      <w:r w:rsidRPr="00CD1BED">
        <w:rPr>
          <w:sz w:val="28"/>
          <w:szCs w:val="28"/>
        </w:rPr>
        <w:t>Оформление и подача заявок производится посредством автоматизированной системы Фонд-М</w:t>
      </w:r>
      <w:r w:rsidR="00412340">
        <w:rPr>
          <w:sz w:val="28"/>
          <w:szCs w:val="28"/>
        </w:rPr>
        <w:t xml:space="preserve"> </w:t>
      </w:r>
      <w:r w:rsidR="00412340" w:rsidRPr="00CD1BED">
        <w:rPr>
          <w:sz w:val="28"/>
          <w:szCs w:val="28"/>
        </w:rPr>
        <w:t>(далее –</w:t>
      </w:r>
      <w:r w:rsidR="00412340">
        <w:rPr>
          <w:sz w:val="28"/>
          <w:szCs w:val="28"/>
        </w:rPr>
        <w:t xml:space="preserve"> </w:t>
      </w:r>
      <w:r w:rsidR="00412340" w:rsidRPr="00CD1BED">
        <w:rPr>
          <w:sz w:val="28"/>
          <w:szCs w:val="28"/>
        </w:rPr>
        <w:t>АС Фонд-М)</w:t>
      </w:r>
      <w:r w:rsidRPr="00CD1BED">
        <w:rPr>
          <w:sz w:val="28"/>
          <w:szCs w:val="28"/>
        </w:rPr>
        <w:t xml:space="preserve"> в </w:t>
      </w:r>
      <w:r w:rsidR="003C778B">
        <w:rPr>
          <w:sz w:val="28"/>
          <w:szCs w:val="28"/>
        </w:rPr>
        <w:t>сети «</w:t>
      </w:r>
      <w:r>
        <w:rPr>
          <w:sz w:val="28"/>
          <w:szCs w:val="28"/>
        </w:rPr>
        <w:t>Интернет</w:t>
      </w:r>
      <w:r w:rsidR="003C778B">
        <w:rPr>
          <w:sz w:val="28"/>
          <w:szCs w:val="28"/>
        </w:rPr>
        <w:t>»</w:t>
      </w:r>
      <w:r w:rsidRPr="00CD1BED">
        <w:rPr>
          <w:sz w:val="28"/>
          <w:szCs w:val="28"/>
        </w:rPr>
        <w:t xml:space="preserve"> по адресу https://online.fasie.ru путем заполнения всех форм и вложением электронных форм документов.</w:t>
      </w:r>
    </w:p>
    <w:p w14:paraId="79662401" w14:textId="77777777" w:rsidR="00CD1BED" w:rsidRPr="00CD1BED" w:rsidRDefault="00CD1BED" w:rsidP="00CD1BED">
      <w:pPr>
        <w:spacing w:after="0" w:line="360" w:lineRule="auto"/>
        <w:ind w:firstLine="709"/>
        <w:rPr>
          <w:sz w:val="28"/>
          <w:szCs w:val="28"/>
        </w:rPr>
      </w:pPr>
      <w:r w:rsidRPr="00CD1BED">
        <w:rPr>
          <w:sz w:val="28"/>
          <w:szCs w:val="28"/>
        </w:rPr>
        <w:t xml:space="preserve">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w:t>
      </w:r>
    </w:p>
    <w:p w14:paraId="5E803D56" w14:textId="77777777" w:rsidR="00CD1BED" w:rsidRPr="00CD1BED" w:rsidRDefault="00CD1BED" w:rsidP="00CD1BED">
      <w:pPr>
        <w:spacing w:after="0" w:line="360" w:lineRule="auto"/>
        <w:ind w:firstLine="709"/>
        <w:rPr>
          <w:sz w:val="28"/>
          <w:szCs w:val="28"/>
        </w:rPr>
      </w:pPr>
      <w:r w:rsidRPr="00CD1BED">
        <w:rPr>
          <w:sz w:val="28"/>
          <w:szCs w:val="28"/>
        </w:rPr>
        <w:t>Заявки, поступившие на бумажном носителе, не рассматриваются и не возвращаются.</w:t>
      </w:r>
    </w:p>
    <w:p w14:paraId="78BDF98F" w14:textId="77777777" w:rsidR="005E188F" w:rsidRPr="00B659DA" w:rsidRDefault="005E188F" w:rsidP="007309BF">
      <w:pPr>
        <w:pStyle w:val="af"/>
        <w:numPr>
          <w:ilvl w:val="1"/>
          <w:numId w:val="53"/>
        </w:numPr>
        <w:spacing w:after="0" w:line="360" w:lineRule="auto"/>
        <w:rPr>
          <w:sz w:val="28"/>
          <w:szCs w:val="28"/>
        </w:rPr>
      </w:pPr>
      <w:r w:rsidRPr="00B659DA">
        <w:rPr>
          <w:sz w:val="28"/>
          <w:szCs w:val="28"/>
        </w:rPr>
        <w:t xml:space="preserve">Для участия в </w:t>
      </w:r>
      <w:r w:rsidR="00F44EFC">
        <w:rPr>
          <w:sz w:val="28"/>
          <w:szCs w:val="28"/>
        </w:rPr>
        <w:t>отборе</w:t>
      </w:r>
      <w:r w:rsidRPr="00B659DA">
        <w:rPr>
          <w:sz w:val="28"/>
          <w:szCs w:val="28"/>
        </w:rPr>
        <w:t xml:space="preserve"> необходимо представить следующие документы:</w:t>
      </w:r>
    </w:p>
    <w:p w14:paraId="2B1BE3AD" w14:textId="77777777" w:rsidR="00A174F5" w:rsidRPr="00B659DA" w:rsidRDefault="005E0641" w:rsidP="007309BF">
      <w:pPr>
        <w:pStyle w:val="af"/>
        <w:numPr>
          <w:ilvl w:val="3"/>
          <w:numId w:val="55"/>
        </w:numPr>
        <w:spacing w:after="0" w:line="360" w:lineRule="auto"/>
        <w:rPr>
          <w:sz w:val="28"/>
          <w:szCs w:val="28"/>
        </w:rPr>
      </w:pPr>
      <w:r w:rsidRPr="00CE123E">
        <w:rPr>
          <w:sz w:val="28"/>
          <w:szCs w:val="28"/>
        </w:rPr>
        <w:t xml:space="preserve">форму заявки, загруженную в электронном виде в формате </w:t>
      </w:r>
      <w:proofErr w:type="spellStart"/>
      <w:r w:rsidRPr="00CE123E">
        <w:rPr>
          <w:sz w:val="28"/>
          <w:szCs w:val="28"/>
        </w:rPr>
        <w:t>pdf</w:t>
      </w:r>
      <w:proofErr w:type="spellEnd"/>
      <w:r w:rsidRPr="00CE123E">
        <w:rPr>
          <w:sz w:val="28"/>
          <w:szCs w:val="28"/>
        </w:rPr>
        <w:t xml:space="preserve"> в </w:t>
      </w:r>
      <w:r w:rsidR="00032ACB" w:rsidRPr="00032ACB">
        <w:rPr>
          <w:sz w:val="28"/>
          <w:szCs w:val="28"/>
        </w:rPr>
        <w:t>АС Фонд-М</w:t>
      </w:r>
      <w:r w:rsidRPr="007D6967">
        <w:rPr>
          <w:sz w:val="28"/>
          <w:szCs w:val="28"/>
        </w:rPr>
        <w:t xml:space="preserve"> </w:t>
      </w:r>
      <w:r w:rsidRPr="00CE123E">
        <w:rPr>
          <w:sz w:val="28"/>
          <w:szCs w:val="28"/>
        </w:rPr>
        <w:t xml:space="preserve">в соответствии с Приложением № </w:t>
      </w:r>
      <w:r>
        <w:rPr>
          <w:sz w:val="28"/>
          <w:szCs w:val="28"/>
        </w:rPr>
        <w:t>1</w:t>
      </w:r>
      <w:r w:rsidRPr="00CE123E">
        <w:rPr>
          <w:sz w:val="28"/>
          <w:szCs w:val="28"/>
        </w:rPr>
        <w:t xml:space="preserve"> к настоящему Положению</w:t>
      </w:r>
      <w:r w:rsidR="00A174F5" w:rsidRPr="00B659DA">
        <w:rPr>
          <w:sz w:val="28"/>
          <w:szCs w:val="28"/>
        </w:rPr>
        <w:t>;</w:t>
      </w:r>
    </w:p>
    <w:p w14:paraId="67FA4015" w14:textId="77777777" w:rsidR="008C752D" w:rsidRPr="008C752D" w:rsidRDefault="008C752D" w:rsidP="007309BF">
      <w:pPr>
        <w:pStyle w:val="af"/>
        <w:numPr>
          <w:ilvl w:val="3"/>
          <w:numId w:val="55"/>
        </w:numPr>
        <w:spacing w:line="360" w:lineRule="auto"/>
        <w:rPr>
          <w:sz w:val="28"/>
          <w:szCs w:val="28"/>
        </w:rPr>
      </w:pPr>
      <w:r w:rsidRPr="008C752D">
        <w:rPr>
          <w:sz w:val="28"/>
          <w:szCs w:val="28"/>
        </w:rPr>
        <w:t xml:space="preserve">выписку (сведения) из Единого государственного реестра юридических лиц, выданную не ранее, чем за 90 календарных дней до даты подачи заявки на участие в </w:t>
      </w:r>
      <w:r>
        <w:rPr>
          <w:sz w:val="28"/>
          <w:szCs w:val="28"/>
        </w:rPr>
        <w:t>отборе</w:t>
      </w:r>
      <w:r w:rsidRPr="008C752D">
        <w:rPr>
          <w:sz w:val="28"/>
          <w:szCs w:val="28"/>
        </w:rPr>
        <w:t xml:space="preserve"> (загружается в формате </w:t>
      </w:r>
      <w:proofErr w:type="spellStart"/>
      <w:r w:rsidRPr="008C752D">
        <w:rPr>
          <w:sz w:val="28"/>
          <w:szCs w:val="28"/>
        </w:rPr>
        <w:t>pdf</w:t>
      </w:r>
      <w:proofErr w:type="spellEnd"/>
      <w:r w:rsidRPr="008C752D">
        <w:rPr>
          <w:sz w:val="28"/>
          <w:szCs w:val="28"/>
        </w:rPr>
        <w:t xml:space="preserve"> в АС Фонд-М);</w:t>
      </w:r>
    </w:p>
    <w:p w14:paraId="0679567A" w14:textId="77777777" w:rsidR="00BB2A28" w:rsidRDefault="00BB2A28" w:rsidP="007309BF">
      <w:pPr>
        <w:pStyle w:val="af"/>
        <w:numPr>
          <w:ilvl w:val="3"/>
          <w:numId w:val="55"/>
        </w:numPr>
        <w:spacing w:after="0" w:line="360" w:lineRule="auto"/>
        <w:rPr>
          <w:sz w:val="28"/>
          <w:szCs w:val="28"/>
        </w:rPr>
      </w:pPr>
      <w:r>
        <w:rPr>
          <w:sz w:val="28"/>
          <w:szCs w:val="28"/>
        </w:rPr>
        <w:t xml:space="preserve">форму с описанием </w:t>
      </w:r>
      <w:r w:rsidR="006B5314">
        <w:rPr>
          <w:sz w:val="28"/>
          <w:szCs w:val="28"/>
        </w:rPr>
        <w:t>о</w:t>
      </w:r>
      <w:r w:rsidRPr="00BB2A28">
        <w:rPr>
          <w:sz w:val="28"/>
          <w:szCs w:val="28"/>
        </w:rPr>
        <w:t>пыт</w:t>
      </w:r>
      <w:r w:rsidR="006B5314">
        <w:rPr>
          <w:sz w:val="28"/>
          <w:szCs w:val="28"/>
        </w:rPr>
        <w:t>а</w:t>
      </w:r>
      <w:r w:rsidRPr="00BB2A28">
        <w:rPr>
          <w:sz w:val="28"/>
          <w:szCs w:val="28"/>
        </w:rPr>
        <w:t xml:space="preserve"> проведения </w:t>
      </w:r>
      <w:r w:rsidR="006B5314">
        <w:rPr>
          <w:sz w:val="28"/>
          <w:szCs w:val="28"/>
        </w:rPr>
        <w:t>Программ</w:t>
      </w:r>
      <w:r>
        <w:rPr>
          <w:sz w:val="28"/>
          <w:szCs w:val="28"/>
        </w:rPr>
        <w:t>, з</w:t>
      </w:r>
      <w:r w:rsidRPr="00CE123E">
        <w:rPr>
          <w:sz w:val="28"/>
          <w:szCs w:val="28"/>
        </w:rPr>
        <w:t xml:space="preserve">агруженную в электронном виде в формате </w:t>
      </w:r>
      <w:proofErr w:type="spellStart"/>
      <w:r w:rsidRPr="00CE123E">
        <w:rPr>
          <w:sz w:val="28"/>
          <w:szCs w:val="28"/>
        </w:rPr>
        <w:t>pdf</w:t>
      </w:r>
      <w:proofErr w:type="spellEnd"/>
      <w:r w:rsidRPr="00CE123E">
        <w:rPr>
          <w:sz w:val="28"/>
          <w:szCs w:val="28"/>
        </w:rPr>
        <w:t xml:space="preserve"> в </w:t>
      </w:r>
      <w:r>
        <w:rPr>
          <w:sz w:val="28"/>
          <w:szCs w:val="28"/>
        </w:rPr>
        <w:t>АС Фонд-М</w:t>
      </w:r>
      <w:r w:rsidRPr="007D6967">
        <w:rPr>
          <w:sz w:val="28"/>
          <w:szCs w:val="28"/>
        </w:rPr>
        <w:t xml:space="preserve"> </w:t>
      </w:r>
      <w:r w:rsidRPr="00CE123E">
        <w:rPr>
          <w:sz w:val="28"/>
          <w:szCs w:val="28"/>
        </w:rPr>
        <w:t xml:space="preserve">в соответствии с Приложением № </w:t>
      </w:r>
      <w:r>
        <w:rPr>
          <w:sz w:val="28"/>
          <w:szCs w:val="28"/>
        </w:rPr>
        <w:t>2</w:t>
      </w:r>
      <w:r w:rsidRPr="00CE123E">
        <w:rPr>
          <w:sz w:val="28"/>
          <w:szCs w:val="28"/>
        </w:rPr>
        <w:t xml:space="preserve"> к настоящему Положению</w:t>
      </w:r>
      <w:r>
        <w:rPr>
          <w:sz w:val="28"/>
          <w:szCs w:val="28"/>
        </w:rPr>
        <w:t>;</w:t>
      </w:r>
    </w:p>
    <w:p w14:paraId="77F7288F" w14:textId="77777777" w:rsidR="00BB2A28" w:rsidRPr="00B659DA" w:rsidRDefault="00BB2A28" w:rsidP="007309BF">
      <w:pPr>
        <w:pStyle w:val="af"/>
        <w:numPr>
          <w:ilvl w:val="3"/>
          <w:numId w:val="55"/>
        </w:numPr>
        <w:spacing w:after="0" w:line="360" w:lineRule="auto"/>
        <w:rPr>
          <w:sz w:val="28"/>
          <w:szCs w:val="28"/>
        </w:rPr>
      </w:pPr>
      <w:r>
        <w:rPr>
          <w:sz w:val="28"/>
          <w:szCs w:val="28"/>
        </w:rPr>
        <w:t>форму с описанием к</w:t>
      </w:r>
      <w:r w:rsidRPr="00BB2A28">
        <w:rPr>
          <w:sz w:val="28"/>
          <w:szCs w:val="28"/>
        </w:rPr>
        <w:t xml:space="preserve">оманда </w:t>
      </w:r>
      <w:r w:rsidR="006B5314">
        <w:rPr>
          <w:sz w:val="28"/>
          <w:szCs w:val="28"/>
        </w:rPr>
        <w:t>Программы</w:t>
      </w:r>
      <w:r w:rsidRPr="00BB2A28">
        <w:rPr>
          <w:sz w:val="28"/>
          <w:szCs w:val="28"/>
        </w:rPr>
        <w:t xml:space="preserve"> (включая </w:t>
      </w:r>
      <w:r w:rsidR="00662872">
        <w:rPr>
          <w:sz w:val="28"/>
          <w:szCs w:val="28"/>
        </w:rPr>
        <w:t xml:space="preserve">преподавателей, </w:t>
      </w:r>
      <w:r w:rsidRPr="00BB2A28">
        <w:rPr>
          <w:sz w:val="28"/>
          <w:szCs w:val="28"/>
        </w:rPr>
        <w:t>менторов, экспертов и консультантов)</w:t>
      </w:r>
      <w:r>
        <w:rPr>
          <w:sz w:val="28"/>
          <w:szCs w:val="28"/>
        </w:rPr>
        <w:t>, з</w:t>
      </w:r>
      <w:r w:rsidRPr="00CE123E">
        <w:rPr>
          <w:sz w:val="28"/>
          <w:szCs w:val="28"/>
        </w:rPr>
        <w:t xml:space="preserve">агруженную в электронном виде в формате </w:t>
      </w:r>
      <w:proofErr w:type="spellStart"/>
      <w:r w:rsidRPr="00CE123E">
        <w:rPr>
          <w:sz w:val="28"/>
          <w:szCs w:val="28"/>
        </w:rPr>
        <w:t>pdf</w:t>
      </w:r>
      <w:proofErr w:type="spellEnd"/>
      <w:r w:rsidRPr="00CE123E">
        <w:rPr>
          <w:sz w:val="28"/>
          <w:szCs w:val="28"/>
        </w:rPr>
        <w:t xml:space="preserve"> в </w:t>
      </w:r>
      <w:r>
        <w:rPr>
          <w:sz w:val="28"/>
          <w:szCs w:val="28"/>
        </w:rPr>
        <w:t>АС Фонд-М</w:t>
      </w:r>
      <w:r w:rsidRPr="007D6967">
        <w:rPr>
          <w:sz w:val="28"/>
          <w:szCs w:val="28"/>
        </w:rPr>
        <w:t xml:space="preserve"> </w:t>
      </w:r>
      <w:r w:rsidRPr="00CE123E">
        <w:rPr>
          <w:sz w:val="28"/>
          <w:szCs w:val="28"/>
        </w:rPr>
        <w:t xml:space="preserve">в соответствии с Приложением № </w:t>
      </w:r>
      <w:r>
        <w:rPr>
          <w:sz w:val="28"/>
          <w:szCs w:val="28"/>
        </w:rPr>
        <w:t>3</w:t>
      </w:r>
      <w:r w:rsidRPr="00CE123E">
        <w:rPr>
          <w:sz w:val="28"/>
          <w:szCs w:val="28"/>
        </w:rPr>
        <w:t xml:space="preserve"> к настоящему Положению</w:t>
      </w:r>
      <w:r>
        <w:rPr>
          <w:sz w:val="28"/>
          <w:szCs w:val="28"/>
        </w:rPr>
        <w:t>;</w:t>
      </w:r>
    </w:p>
    <w:p w14:paraId="5FDBF686" w14:textId="77777777" w:rsidR="00A174F5" w:rsidRPr="00B659DA" w:rsidRDefault="00A174F5" w:rsidP="007309BF">
      <w:pPr>
        <w:pStyle w:val="af"/>
        <w:numPr>
          <w:ilvl w:val="3"/>
          <w:numId w:val="55"/>
        </w:numPr>
        <w:spacing w:after="0" w:line="360" w:lineRule="auto"/>
        <w:rPr>
          <w:sz w:val="28"/>
          <w:szCs w:val="28"/>
        </w:rPr>
      </w:pPr>
      <w:r w:rsidRPr="00B659DA">
        <w:rPr>
          <w:sz w:val="28"/>
          <w:szCs w:val="28"/>
        </w:rPr>
        <w:t xml:space="preserve">документы, подтверждающие опыт проведения </w:t>
      </w:r>
      <w:r w:rsidR="006B5314">
        <w:rPr>
          <w:sz w:val="28"/>
          <w:szCs w:val="28"/>
        </w:rPr>
        <w:t>Программ</w:t>
      </w:r>
      <w:r w:rsidR="00EB3F3D">
        <w:rPr>
          <w:sz w:val="28"/>
          <w:szCs w:val="28"/>
        </w:rPr>
        <w:t xml:space="preserve">, </w:t>
      </w:r>
      <w:r w:rsidR="000B0136">
        <w:rPr>
          <w:sz w:val="28"/>
          <w:szCs w:val="28"/>
        </w:rPr>
        <w:t xml:space="preserve">в том числе </w:t>
      </w:r>
      <w:r w:rsidR="00EB3F3D" w:rsidRPr="001F4AC2">
        <w:rPr>
          <w:sz w:val="28"/>
          <w:szCs w:val="28"/>
        </w:rPr>
        <w:t xml:space="preserve">нацеленных на создание и (или) развитие бизнеса и результатом </w:t>
      </w:r>
      <w:r w:rsidR="00EB3F3D" w:rsidRPr="001F4AC2">
        <w:rPr>
          <w:sz w:val="28"/>
          <w:szCs w:val="28"/>
        </w:rPr>
        <w:lastRenderedPageBreak/>
        <w:t>которых является в том числе снижение предпринимательских рисков, развитие профессиональных компетенций сотрудников, получение оценки проектов с применением искусственного интеллекта от потенциальных заказчиков и инвесторов, а также повышение инвестиционной привлекательности таких проектов</w:t>
      </w:r>
      <w:r w:rsidR="00EB3F3D">
        <w:rPr>
          <w:sz w:val="28"/>
          <w:szCs w:val="28"/>
        </w:rPr>
        <w:t>,</w:t>
      </w:r>
      <w:r w:rsidRPr="00B659DA">
        <w:rPr>
          <w:sz w:val="28"/>
          <w:szCs w:val="28"/>
        </w:rPr>
        <w:t xml:space="preserve"> для коммерческих организаций, не являющихся субъектами малого и среднего предпринимательства (с описанием параметров и результатов по каждой);</w:t>
      </w:r>
    </w:p>
    <w:p w14:paraId="148D6732" w14:textId="77777777" w:rsidR="00A174F5" w:rsidRPr="00B659DA" w:rsidRDefault="00A174F5" w:rsidP="007309BF">
      <w:pPr>
        <w:pStyle w:val="af"/>
        <w:numPr>
          <w:ilvl w:val="3"/>
          <w:numId w:val="55"/>
        </w:numPr>
        <w:spacing w:after="0" w:line="360" w:lineRule="auto"/>
        <w:rPr>
          <w:sz w:val="28"/>
          <w:szCs w:val="28"/>
        </w:rPr>
      </w:pPr>
      <w:r w:rsidRPr="00B659DA">
        <w:rPr>
          <w:sz w:val="28"/>
          <w:szCs w:val="28"/>
        </w:rPr>
        <w:t xml:space="preserve">документы, подтверждающие опыт привлечения инвестиций в инновационные проекты в рамках </w:t>
      </w:r>
      <w:r w:rsidR="0087312F">
        <w:rPr>
          <w:sz w:val="28"/>
          <w:szCs w:val="28"/>
        </w:rPr>
        <w:t>Программы</w:t>
      </w:r>
      <w:r w:rsidRPr="00B659DA">
        <w:rPr>
          <w:sz w:val="28"/>
          <w:szCs w:val="28"/>
        </w:rPr>
        <w:t xml:space="preserve"> (с описанием параметров</w:t>
      </w:r>
      <w:r w:rsidR="007F3E34">
        <w:rPr>
          <w:sz w:val="28"/>
          <w:szCs w:val="28"/>
        </w:rPr>
        <w:t>, объемов</w:t>
      </w:r>
      <w:r w:rsidRPr="00B659DA">
        <w:rPr>
          <w:sz w:val="28"/>
          <w:szCs w:val="28"/>
        </w:rPr>
        <w:t xml:space="preserve"> и результатов развития проектов);</w:t>
      </w:r>
    </w:p>
    <w:p w14:paraId="0FBCADF4" w14:textId="77777777" w:rsidR="00A174F5" w:rsidRPr="00B659DA" w:rsidRDefault="00A174F5" w:rsidP="007309BF">
      <w:pPr>
        <w:pStyle w:val="af"/>
        <w:numPr>
          <w:ilvl w:val="3"/>
          <w:numId w:val="55"/>
        </w:numPr>
        <w:spacing w:after="0" w:line="360" w:lineRule="auto"/>
        <w:rPr>
          <w:sz w:val="28"/>
          <w:szCs w:val="28"/>
        </w:rPr>
      </w:pPr>
      <w:r w:rsidRPr="00B659DA">
        <w:rPr>
          <w:sz w:val="28"/>
          <w:szCs w:val="28"/>
        </w:rPr>
        <w:t>документы, подтверждающие наличие, а также квалификацию и опыт (в том числе, инновационной и (или) предпринимательской деятельности</w:t>
      </w:r>
      <w:r w:rsidR="00B23A8C" w:rsidRPr="00B23A8C">
        <w:rPr>
          <w:sz w:val="28"/>
          <w:szCs w:val="28"/>
        </w:rPr>
        <w:t>, а также в сфере информационных технологий и искусственного интеллекта</w:t>
      </w:r>
      <w:r w:rsidRPr="00B659DA">
        <w:rPr>
          <w:sz w:val="28"/>
          <w:szCs w:val="28"/>
        </w:rPr>
        <w:t xml:space="preserve">) планируемых к привлечению для реализации Программы </w:t>
      </w:r>
      <w:r w:rsidR="00662872">
        <w:rPr>
          <w:sz w:val="28"/>
          <w:szCs w:val="28"/>
        </w:rPr>
        <w:t xml:space="preserve">преподавателей, </w:t>
      </w:r>
      <w:r w:rsidRPr="00B659DA">
        <w:rPr>
          <w:sz w:val="28"/>
          <w:szCs w:val="28"/>
        </w:rPr>
        <w:t>менторов, экспертов и консультантов (дипломы, сертификаты и т.д.)</w:t>
      </w:r>
      <w:r w:rsidR="00C76683">
        <w:rPr>
          <w:sz w:val="28"/>
          <w:szCs w:val="28"/>
        </w:rPr>
        <w:t xml:space="preserve"> (штатных сотрудников Акселератора и (или) планируемых к привлечению)</w:t>
      </w:r>
      <w:r w:rsidRPr="00B659DA">
        <w:rPr>
          <w:sz w:val="28"/>
          <w:szCs w:val="28"/>
        </w:rPr>
        <w:t>;</w:t>
      </w:r>
    </w:p>
    <w:p w14:paraId="546A1360" w14:textId="77777777" w:rsidR="00A174F5" w:rsidRPr="00B659DA" w:rsidRDefault="00A174F5" w:rsidP="007309BF">
      <w:pPr>
        <w:pStyle w:val="af"/>
        <w:numPr>
          <w:ilvl w:val="3"/>
          <w:numId w:val="55"/>
        </w:numPr>
        <w:spacing w:after="0" w:line="360" w:lineRule="auto"/>
        <w:rPr>
          <w:sz w:val="28"/>
          <w:szCs w:val="28"/>
        </w:rPr>
      </w:pPr>
      <w:r w:rsidRPr="00B659DA">
        <w:rPr>
          <w:sz w:val="28"/>
          <w:szCs w:val="28"/>
        </w:rPr>
        <w:t>документы, подтверждающие наличие необходимой материально-технической базы, в том числе возможность организации видеосвязи (свидетельства о собственности, договоры аренды, фотографии и т.д.);</w:t>
      </w:r>
    </w:p>
    <w:p w14:paraId="04762A63" w14:textId="77777777" w:rsidR="00A174F5" w:rsidRPr="00B659DA" w:rsidRDefault="00A174F5" w:rsidP="007309BF">
      <w:pPr>
        <w:pStyle w:val="af"/>
        <w:numPr>
          <w:ilvl w:val="3"/>
          <w:numId w:val="55"/>
        </w:numPr>
        <w:spacing w:after="0" w:line="360" w:lineRule="auto"/>
        <w:rPr>
          <w:sz w:val="28"/>
          <w:szCs w:val="28"/>
        </w:rPr>
      </w:pPr>
      <w:r w:rsidRPr="00B659DA">
        <w:rPr>
          <w:sz w:val="28"/>
          <w:szCs w:val="28"/>
        </w:rPr>
        <w:t xml:space="preserve">предлагаемую Программу для </w:t>
      </w:r>
      <w:proofErr w:type="spellStart"/>
      <w:r w:rsidRPr="00B659DA">
        <w:rPr>
          <w:sz w:val="28"/>
          <w:szCs w:val="28"/>
        </w:rPr>
        <w:t>грантополучателей</w:t>
      </w:r>
      <w:proofErr w:type="spellEnd"/>
      <w:r w:rsidRPr="00B659DA">
        <w:rPr>
          <w:sz w:val="28"/>
          <w:szCs w:val="28"/>
        </w:rPr>
        <w:t xml:space="preserve">, включающую сведения о конкретных мероприятиях, </w:t>
      </w:r>
      <w:r w:rsidR="00F44EFC">
        <w:rPr>
          <w:sz w:val="28"/>
          <w:szCs w:val="28"/>
        </w:rPr>
        <w:t>стоимости, длительности</w:t>
      </w:r>
      <w:r w:rsidRPr="00B659DA">
        <w:rPr>
          <w:sz w:val="28"/>
          <w:szCs w:val="28"/>
        </w:rPr>
        <w:t xml:space="preserve"> и результатах,</w:t>
      </w:r>
      <w:r w:rsidR="00F44EFC">
        <w:rPr>
          <w:sz w:val="28"/>
          <w:szCs w:val="28"/>
        </w:rPr>
        <w:t xml:space="preserve"> преподавателях, </w:t>
      </w:r>
      <w:r w:rsidR="00F83760">
        <w:rPr>
          <w:sz w:val="28"/>
          <w:szCs w:val="28"/>
        </w:rPr>
        <w:t xml:space="preserve">консультантах, </w:t>
      </w:r>
      <w:r w:rsidR="00F44EFC">
        <w:rPr>
          <w:sz w:val="28"/>
          <w:szCs w:val="28"/>
        </w:rPr>
        <w:t xml:space="preserve">менторах и (или) экспертах, привлекаемых для реализации </w:t>
      </w:r>
      <w:r w:rsidR="0087312F">
        <w:rPr>
          <w:sz w:val="28"/>
          <w:szCs w:val="28"/>
        </w:rPr>
        <w:t>П</w:t>
      </w:r>
      <w:r w:rsidR="00F44EFC">
        <w:rPr>
          <w:sz w:val="28"/>
          <w:szCs w:val="28"/>
        </w:rPr>
        <w:t>рограм</w:t>
      </w:r>
      <w:r w:rsidR="009360A5">
        <w:rPr>
          <w:sz w:val="28"/>
          <w:szCs w:val="28"/>
        </w:rPr>
        <w:t>мы,</w:t>
      </w:r>
      <w:r w:rsidR="00270E06">
        <w:rPr>
          <w:sz w:val="28"/>
          <w:szCs w:val="28"/>
        </w:rPr>
        <w:t xml:space="preserve"> со</w:t>
      </w:r>
      <w:r w:rsidR="00572471">
        <w:rPr>
          <w:sz w:val="28"/>
          <w:szCs w:val="28"/>
        </w:rPr>
        <w:t>ответствующую требованиям пунктов</w:t>
      </w:r>
      <w:r w:rsidR="00270E06">
        <w:rPr>
          <w:sz w:val="28"/>
          <w:szCs w:val="28"/>
        </w:rPr>
        <w:t xml:space="preserve"> 1.3</w:t>
      </w:r>
      <w:r w:rsidR="00572471">
        <w:rPr>
          <w:sz w:val="28"/>
          <w:szCs w:val="28"/>
        </w:rPr>
        <w:t xml:space="preserve"> и 1.6</w:t>
      </w:r>
      <w:r w:rsidR="00270E06">
        <w:rPr>
          <w:sz w:val="28"/>
          <w:szCs w:val="28"/>
        </w:rPr>
        <w:t xml:space="preserve"> настоящего Положения,</w:t>
      </w:r>
      <w:r w:rsidRPr="00B659DA">
        <w:rPr>
          <w:sz w:val="28"/>
          <w:szCs w:val="28"/>
        </w:rPr>
        <w:t xml:space="preserve"> представленную в свободной форме за подписью руководителя</w:t>
      </w:r>
      <w:r w:rsidR="005123F4">
        <w:rPr>
          <w:sz w:val="28"/>
          <w:szCs w:val="28"/>
        </w:rPr>
        <w:t xml:space="preserve"> или уполномоченного представителя</w:t>
      </w:r>
      <w:r w:rsidRPr="00B659DA">
        <w:rPr>
          <w:sz w:val="28"/>
          <w:szCs w:val="28"/>
        </w:rPr>
        <w:t xml:space="preserve"> организации.</w:t>
      </w:r>
    </w:p>
    <w:p w14:paraId="4444C9A4" w14:textId="77777777" w:rsidR="009360A5" w:rsidRDefault="009360A5" w:rsidP="007309BF">
      <w:pPr>
        <w:pStyle w:val="af"/>
        <w:numPr>
          <w:ilvl w:val="1"/>
          <w:numId w:val="53"/>
        </w:numPr>
        <w:spacing w:after="0" w:line="360" w:lineRule="auto"/>
        <w:rPr>
          <w:sz w:val="28"/>
          <w:szCs w:val="28"/>
        </w:rPr>
      </w:pPr>
      <w:r>
        <w:rPr>
          <w:sz w:val="28"/>
          <w:szCs w:val="28"/>
        </w:rPr>
        <w:t xml:space="preserve">Акселератором могут быть представлены иные документы, подтверждающие наличие опыта, компетенций, квалификации, материально-технической базы для реализации </w:t>
      </w:r>
      <w:r w:rsidR="008363F9">
        <w:rPr>
          <w:sz w:val="28"/>
          <w:szCs w:val="28"/>
        </w:rPr>
        <w:t>Программы</w:t>
      </w:r>
      <w:r>
        <w:rPr>
          <w:sz w:val="28"/>
          <w:szCs w:val="28"/>
        </w:rPr>
        <w:t xml:space="preserve"> и др.</w:t>
      </w:r>
    </w:p>
    <w:p w14:paraId="1DF882D4" w14:textId="77777777" w:rsidR="00A174F5" w:rsidRDefault="00A174F5" w:rsidP="007309BF">
      <w:pPr>
        <w:pStyle w:val="af"/>
        <w:numPr>
          <w:ilvl w:val="1"/>
          <w:numId w:val="53"/>
        </w:numPr>
        <w:spacing w:after="0" w:line="360" w:lineRule="auto"/>
        <w:rPr>
          <w:sz w:val="28"/>
          <w:szCs w:val="28"/>
        </w:rPr>
      </w:pPr>
      <w:r w:rsidRPr="00B659DA">
        <w:rPr>
          <w:sz w:val="28"/>
          <w:szCs w:val="28"/>
        </w:rPr>
        <w:t xml:space="preserve">Рассмотрение заявок на участие в отборе начинается после окончания срока приема заявок. </w:t>
      </w:r>
    </w:p>
    <w:p w14:paraId="61BFC838" w14:textId="77777777" w:rsidR="00291B6E" w:rsidRPr="00B659DA" w:rsidRDefault="001F6A7C" w:rsidP="007309BF">
      <w:pPr>
        <w:pStyle w:val="af"/>
        <w:numPr>
          <w:ilvl w:val="1"/>
          <w:numId w:val="53"/>
        </w:numPr>
        <w:spacing w:after="0" w:line="360" w:lineRule="auto"/>
        <w:rPr>
          <w:sz w:val="28"/>
          <w:szCs w:val="28"/>
        </w:rPr>
      </w:pPr>
      <w:r>
        <w:rPr>
          <w:sz w:val="28"/>
          <w:szCs w:val="28"/>
        </w:rPr>
        <w:lastRenderedPageBreak/>
        <w:t xml:space="preserve">Количество Программ, поданных на </w:t>
      </w:r>
      <w:r w:rsidR="009360A5">
        <w:rPr>
          <w:sz w:val="28"/>
          <w:szCs w:val="28"/>
        </w:rPr>
        <w:t>отбор</w:t>
      </w:r>
      <w:r>
        <w:rPr>
          <w:sz w:val="28"/>
          <w:szCs w:val="28"/>
        </w:rPr>
        <w:t xml:space="preserve"> от одного Акселератора, не ограничено. Каждая </w:t>
      </w:r>
      <w:r w:rsidR="00956A39">
        <w:rPr>
          <w:sz w:val="28"/>
          <w:szCs w:val="28"/>
        </w:rPr>
        <w:t>Программа</w:t>
      </w:r>
      <w:r>
        <w:rPr>
          <w:sz w:val="28"/>
          <w:szCs w:val="28"/>
        </w:rPr>
        <w:t xml:space="preserve"> должна быть подана в </w:t>
      </w:r>
      <w:r w:rsidR="009360A5">
        <w:rPr>
          <w:sz w:val="28"/>
          <w:szCs w:val="28"/>
        </w:rPr>
        <w:t xml:space="preserve">форме </w:t>
      </w:r>
      <w:r>
        <w:rPr>
          <w:sz w:val="28"/>
          <w:szCs w:val="28"/>
        </w:rPr>
        <w:t>отдельной заявк</w:t>
      </w:r>
      <w:r w:rsidR="009360A5">
        <w:rPr>
          <w:sz w:val="28"/>
          <w:szCs w:val="28"/>
        </w:rPr>
        <w:t>и</w:t>
      </w:r>
      <w:r>
        <w:rPr>
          <w:sz w:val="28"/>
          <w:szCs w:val="28"/>
        </w:rPr>
        <w:t>.</w:t>
      </w:r>
    </w:p>
    <w:p w14:paraId="1570F7F2" w14:textId="77777777" w:rsidR="006C79E9" w:rsidRPr="007309BF" w:rsidRDefault="00A174F5" w:rsidP="007309BF">
      <w:pPr>
        <w:pStyle w:val="af"/>
        <w:numPr>
          <w:ilvl w:val="1"/>
          <w:numId w:val="53"/>
        </w:numPr>
        <w:spacing w:after="0" w:line="360" w:lineRule="auto"/>
        <w:rPr>
          <w:b/>
        </w:rPr>
      </w:pPr>
      <w:r w:rsidRPr="00C11E04">
        <w:rPr>
          <w:sz w:val="28"/>
          <w:szCs w:val="28"/>
        </w:rPr>
        <w:t xml:space="preserve">В случае установления недостоверности сведений, содержащихся в документах, предоставленных </w:t>
      </w:r>
      <w:r w:rsidR="009360A5" w:rsidRPr="00C11E04">
        <w:rPr>
          <w:sz w:val="28"/>
          <w:szCs w:val="28"/>
        </w:rPr>
        <w:t>Акселератором</w:t>
      </w:r>
      <w:r w:rsidRPr="00C11E04">
        <w:rPr>
          <w:sz w:val="28"/>
          <w:szCs w:val="28"/>
        </w:rPr>
        <w:t xml:space="preserve"> в составе заявки, он отстраняется от участия в </w:t>
      </w:r>
      <w:r w:rsidR="009360A5" w:rsidRPr="00C11E04">
        <w:rPr>
          <w:sz w:val="28"/>
          <w:szCs w:val="28"/>
        </w:rPr>
        <w:t>отборе</w:t>
      </w:r>
      <w:r w:rsidRPr="00C11E04">
        <w:rPr>
          <w:sz w:val="28"/>
          <w:szCs w:val="28"/>
        </w:rPr>
        <w:t xml:space="preserve"> на любом этапе его проведения, а также в период действия аккредитации.</w:t>
      </w:r>
      <w:r w:rsidR="006C79E9">
        <w:br w:type="page"/>
      </w:r>
    </w:p>
    <w:p w14:paraId="29E4AC19" w14:textId="77777777" w:rsidR="00830676" w:rsidRDefault="00B14C43" w:rsidP="00C11E04">
      <w:pPr>
        <w:pStyle w:val="1"/>
        <w:spacing w:line="240" w:lineRule="auto"/>
        <w:ind w:firstLine="709"/>
      </w:pPr>
      <w:bookmarkStart w:id="19" w:name="_Toc81572966"/>
      <w:bookmarkStart w:id="20" w:name="_Toc81574426"/>
      <w:r w:rsidRPr="00A26897">
        <w:lastRenderedPageBreak/>
        <w:t>ПОРЯДОК РАССМОТРЕНИЯ И ОТБОРА ЗАЯВОК</w:t>
      </w:r>
      <w:bookmarkEnd w:id="19"/>
      <w:bookmarkEnd w:id="20"/>
    </w:p>
    <w:p w14:paraId="44AB02DD" w14:textId="77777777" w:rsidR="006C79E9" w:rsidRPr="00A26897" w:rsidRDefault="006C79E9" w:rsidP="00C11E04">
      <w:pPr>
        <w:pStyle w:val="1"/>
        <w:numPr>
          <w:ilvl w:val="0"/>
          <w:numId w:val="0"/>
        </w:numPr>
        <w:jc w:val="both"/>
      </w:pPr>
    </w:p>
    <w:p w14:paraId="6F99B292" w14:textId="120936A9" w:rsidR="00D06A29" w:rsidRDefault="005123F4" w:rsidP="00D06A29">
      <w:pPr>
        <w:pStyle w:val="af"/>
        <w:numPr>
          <w:ilvl w:val="1"/>
          <w:numId w:val="53"/>
        </w:numPr>
        <w:spacing w:line="360" w:lineRule="auto"/>
        <w:rPr>
          <w:sz w:val="28"/>
          <w:szCs w:val="28"/>
        </w:rPr>
      </w:pPr>
      <w:r>
        <w:rPr>
          <w:sz w:val="28"/>
          <w:szCs w:val="28"/>
        </w:rPr>
        <w:t>О</w:t>
      </w:r>
      <w:r w:rsidR="00D06A29" w:rsidRPr="00D06A29">
        <w:rPr>
          <w:sz w:val="28"/>
          <w:szCs w:val="28"/>
        </w:rPr>
        <w:t>тбор осуществляется Фондом, является открытым и включает следующие этапы:</w:t>
      </w:r>
    </w:p>
    <w:p w14:paraId="76648685" w14:textId="77777777" w:rsidR="00D06A29" w:rsidRPr="00953F53" w:rsidRDefault="00953F53" w:rsidP="00953F53">
      <w:pPr>
        <w:spacing w:line="360" w:lineRule="auto"/>
        <w:ind w:firstLine="709"/>
        <w:rPr>
          <w:sz w:val="28"/>
          <w:szCs w:val="28"/>
        </w:rPr>
      </w:pPr>
      <w:r>
        <w:rPr>
          <w:sz w:val="28"/>
          <w:szCs w:val="28"/>
        </w:rPr>
        <w:t>Этап 1. О</w:t>
      </w:r>
      <w:r w:rsidR="00D06A29" w:rsidRPr="00953F53">
        <w:rPr>
          <w:sz w:val="28"/>
          <w:szCs w:val="28"/>
        </w:rPr>
        <w:t>бъявление о начале приема заявок (не менее 30 календарных дней до окончания приема заявок);</w:t>
      </w:r>
    </w:p>
    <w:p w14:paraId="09898359" w14:textId="77777777" w:rsidR="00D06A29" w:rsidRPr="00953F53" w:rsidRDefault="00953F53" w:rsidP="00953F53">
      <w:pPr>
        <w:spacing w:line="360" w:lineRule="auto"/>
        <w:ind w:firstLine="709"/>
        <w:rPr>
          <w:sz w:val="28"/>
          <w:szCs w:val="28"/>
        </w:rPr>
      </w:pPr>
      <w:r>
        <w:rPr>
          <w:sz w:val="28"/>
          <w:szCs w:val="28"/>
        </w:rPr>
        <w:t>Этап 2. П</w:t>
      </w:r>
      <w:r w:rsidR="00D06A29" w:rsidRPr="00953F53">
        <w:rPr>
          <w:sz w:val="28"/>
          <w:szCs w:val="28"/>
        </w:rPr>
        <w:t>роведение экспертизы заявок на соответствие требованиям (не более 20 календарных дней);</w:t>
      </w:r>
    </w:p>
    <w:p w14:paraId="7B809783" w14:textId="77777777" w:rsidR="00D06A29" w:rsidRDefault="00953F53" w:rsidP="00953F53">
      <w:pPr>
        <w:spacing w:line="360" w:lineRule="auto"/>
        <w:ind w:firstLine="709"/>
        <w:rPr>
          <w:sz w:val="28"/>
          <w:szCs w:val="28"/>
        </w:rPr>
      </w:pPr>
      <w:r>
        <w:rPr>
          <w:sz w:val="28"/>
          <w:szCs w:val="28"/>
        </w:rPr>
        <w:t>Этап 3. П</w:t>
      </w:r>
      <w:r w:rsidR="00D06A29" w:rsidRPr="00953F53">
        <w:rPr>
          <w:sz w:val="28"/>
          <w:szCs w:val="28"/>
        </w:rPr>
        <w:t>роведение независимой заочной экспертизы заявок (не более 40 календарных дней);</w:t>
      </w:r>
    </w:p>
    <w:p w14:paraId="0F4186E9" w14:textId="0682A2B4" w:rsidR="005123F4" w:rsidRPr="00953F53" w:rsidRDefault="005123F4" w:rsidP="00953F53">
      <w:pPr>
        <w:spacing w:line="360" w:lineRule="auto"/>
        <w:ind w:firstLine="709"/>
        <w:rPr>
          <w:sz w:val="28"/>
          <w:szCs w:val="28"/>
        </w:rPr>
      </w:pPr>
      <w:r>
        <w:rPr>
          <w:sz w:val="28"/>
          <w:szCs w:val="28"/>
        </w:rPr>
        <w:t>Этап 4. Рассмотрение заявок экспертным жюри Фонда (не более 20 календарных дней)</w:t>
      </w:r>
      <w:r w:rsidR="00765143">
        <w:rPr>
          <w:sz w:val="28"/>
          <w:szCs w:val="28"/>
        </w:rPr>
        <w:t>;</w:t>
      </w:r>
    </w:p>
    <w:p w14:paraId="5FE1581B" w14:textId="5CA8746F" w:rsidR="00D06A29" w:rsidRPr="00953F53" w:rsidRDefault="00953F53" w:rsidP="00953F53">
      <w:pPr>
        <w:spacing w:line="360" w:lineRule="auto"/>
        <w:ind w:firstLine="709"/>
        <w:rPr>
          <w:sz w:val="28"/>
          <w:szCs w:val="28"/>
        </w:rPr>
      </w:pPr>
      <w:r>
        <w:rPr>
          <w:sz w:val="28"/>
          <w:szCs w:val="28"/>
        </w:rPr>
        <w:t xml:space="preserve">Этап </w:t>
      </w:r>
      <w:r w:rsidR="00342F72">
        <w:rPr>
          <w:sz w:val="28"/>
          <w:szCs w:val="28"/>
        </w:rPr>
        <w:t>5</w:t>
      </w:r>
      <w:r>
        <w:rPr>
          <w:sz w:val="28"/>
          <w:szCs w:val="28"/>
        </w:rPr>
        <w:t>. У</w:t>
      </w:r>
      <w:r w:rsidR="00D06A29" w:rsidRPr="00953F53">
        <w:rPr>
          <w:sz w:val="28"/>
          <w:szCs w:val="28"/>
        </w:rPr>
        <w:t>тверждение итогов отбора дирекцией Фонда (не более 10 календарных дней).</w:t>
      </w:r>
    </w:p>
    <w:p w14:paraId="62FDFE3D" w14:textId="77777777" w:rsidR="00B90B2F" w:rsidRDefault="00B90B2F" w:rsidP="00B90B2F">
      <w:pPr>
        <w:pStyle w:val="af"/>
        <w:numPr>
          <w:ilvl w:val="1"/>
          <w:numId w:val="53"/>
        </w:numPr>
        <w:spacing w:line="360" w:lineRule="auto"/>
        <w:rPr>
          <w:sz w:val="28"/>
          <w:szCs w:val="28"/>
        </w:rPr>
      </w:pPr>
      <w:r w:rsidRPr="00B90B2F">
        <w:rPr>
          <w:sz w:val="28"/>
          <w:szCs w:val="28"/>
        </w:rPr>
        <w:t xml:space="preserve">Рассмотрение заявок на участие в </w:t>
      </w:r>
      <w:r>
        <w:rPr>
          <w:sz w:val="28"/>
          <w:szCs w:val="28"/>
        </w:rPr>
        <w:t>отборе</w:t>
      </w:r>
      <w:r w:rsidRPr="00B90B2F">
        <w:rPr>
          <w:sz w:val="28"/>
          <w:szCs w:val="28"/>
        </w:rPr>
        <w:t xml:space="preserve"> начинается после окончания срока приема заявок. </w:t>
      </w:r>
    </w:p>
    <w:p w14:paraId="450F62B8" w14:textId="77777777" w:rsidR="008500EA" w:rsidRPr="008500EA" w:rsidRDefault="008500EA" w:rsidP="008500EA">
      <w:pPr>
        <w:pStyle w:val="af"/>
        <w:numPr>
          <w:ilvl w:val="1"/>
          <w:numId w:val="53"/>
        </w:numPr>
        <w:spacing w:line="360" w:lineRule="auto"/>
        <w:rPr>
          <w:b/>
          <w:sz w:val="28"/>
          <w:szCs w:val="28"/>
        </w:rPr>
      </w:pPr>
      <w:r w:rsidRPr="008500EA">
        <w:rPr>
          <w:b/>
          <w:sz w:val="28"/>
          <w:szCs w:val="28"/>
        </w:rPr>
        <w:t>Этап 1. Объявление о начале приема заявок</w:t>
      </w:r>
      <w:r>
        <w:rPr>
          <w:b/>
          <w:sz w:val="28"/>
          <w:szCs w:val="28"/>
        </w:rPr>
        <w:t>.</w:t>
      </w:r>
    </w:p>
    <w:p w14:paraId="7A4B10A5" w14:textId="4587A422" w:rsidR="00C77381" w:rsidRDefault="0041049F" w:rsidP="007309BF">
      <w:pPr>
        <w:pStyle w:val="af"/>
        <w:numPr>
          <w:ilvl w:val="2"/>
          <w:numId w:val="53"/>
        </w:numPr>
        <w:spacing w:after="0" w:line="360" w:lineRule="auto"/>
        <w:rPr>
          <w:sz w:val="28"/>
          <w:szCs w:val="28"/>
        </w:rPr>
      </w:pPr>
      <w:r w:rsidRPr="00B659DA">
        <w:rPr>
          <w:sz w:val="28"/>
          <w:szCs w:val="28"/>
        </w:rPr>
        <w:t xml:space="preserve">Объявление о начале отбора размещается на официальном сайте Фонда </w:t>
      </w:r>
      <w:r w:rsidR="00956A39">
        <w:rPr>
          <w:sz w:val="28"/>
          <w:szCs w:val="28"/>
        </w:rPr>
        <w:t xml:space="preserve">в </w:t>
      </w:r>
      <w:r w:rsidR="00412340">
        <w:rPr>
          <w:sz w:val="28"/>
          <w:szCs w:val="28"/>
        </w:rPr>
        <w:t>сети «</w:t>
      </w:r>
      <w:r w:rsidR="00960ACF">
        <w:rPr>
          <w:sz w:val="28"/>
          <w:szCs w:val="28"/>
        </w:rPr>
        <w:t>Интернет</w:t>
      </w:r>
      <w:r w:rsidR="00412340">
        <w:rPr>
          <w:sz w:val="28"/>
          <w:szCs w:val="28"/>
        </w:rPr>
        <w:t>»</w:t>
      </w:r>
      <w:r w:rsidR="00956A39">
        <w:rPr>
          <w:sz w:val="28"/>
          <w:szCs w:val="28"/>
        </w:rPr>
        <w:t xml:space="preserve"> </w:t>
      </w:r>
      <w:r w:rsidRPr="00B659DA">
        <w:rPr>
          <w:sz w:val="28"/>
          <w:szCs w:val="28"/>
        </w:rPr>
        <w:t xml:space="preserve">по адресу online.fasie.ru не </w:t>
      </w:r>
      <w:r w:rsidR="008500EA">
        <w:rPr>
          <w:sz w:val="28"/>
          <w:szCs w:val="28"/>
        </w:rPr>
        <w:t>менее,</w:t>
      </w:r>
      <w:r w:rsidRPr="00B659DA">
        <w:rPr>
          <w:sz w:val="28"/>
          <w:szCs w:val="28"/>
        </w:rPr>
        <w:t xml:space="preserve"> чем за </w:t>
      </w:r>
      <w:r w:rsidRPr="00B659DA" w:rsidDel="0033534B">
        <w:rPr>
          <w:sz w:val="28"/>
          <w:szCs w:val="28"/>
        </w:rPr>
        <w:t>30 календарных дней до окончания приема заявок</w:t>
      </w:r>
      <w:r w:rsidRPr="00B659DA">
        <w:rPr>
          <w:sz w:val="28"/>
          <w:szCs w:val="28"/>
        </w:rPr>
        <w:t>.</w:t>
      </w:r>
    </w:p>
    <w:p w14:paraId="2CCA880C" w14:textId="77777777" w:rsidR="00D15219" w:rsidRDefault="00D15219" w:rsidP="00144910">
      <w:pPr>
        <w:pStyle w:val="af"/>
        <w:numPr>
          <w:ilvl w:val="2"/>
          <w:numId w:val="53"/>
        </w:numPr>
        <w:spacing w:after="0" w:line="360" w:lineRule="auto"/>
        <w:rPr>
          <w:sz w:val="28"/>
          <w:szCs w:val="28"/>
        </w:rPr>
      </w:pPr>
      <w:r>
        <w:rPr>
          <w:sz w:val="28"/>
          <w:szCs w:val="28"/>
        </w:rPr>
        <w:t>Отбор носит ограниченный по времени характер, срок отбора определяется в объявлении о начале приема заявок.</w:t>
      </w:r>
    </w:p>
    <w:p w14:paraId="70D202CF" w14:textId="77777777" w:rsidR="008500EA" w:rsidRDefault="008500EA" w:rsidP="00144910">
      <w:pPr>
        <w:pStyle w:val="af"/>
        <w:numPr>
          <w:ilvl w:val="2"/>
          <w:numId w:val="53"/>
        </w:numPr>
        <w:spacing w:line="360" w:lineRule="auto"/>
        <w:rPr>
          <w:sz w:val="28"/>
          <w:szCs w:val="28"/>
        </w:rPr>
      </w:pPr>
      <w:r w:rsidRPr="008500EA">
        <w:rPr>
          <w:sz w:val="28"/>
          <w:szCs w:val="28"/>
        </w:rPr>
        <w:t xml:space="preserve">Оформление и подача заявок производится посредством </w:t>
      </w:r>
      <w:r w:rsidR="00C932AC">
        <w:rPr>
          <w:sz w:val="28"/>
          <w:szCs w:val="28"/>
        </w:rPr>
        <w:br/>
      </w:r>
      <w:r w:rsidRPr="008500EA">
        <w:rPr>
          <w:sz w:val="28"/>
          <w:szCs w:val="28"/>
        </w:rPr>
        <w:t>АС Фонд-М путем заполнения в ней форм и вложением электронных форм документов.</w:t>
      </w:r>
    </w:p>
    <w:p w14:paraId="43C29FDB" w14:textId="77777777" w:rsidR="00144910" w:rsidRDefault="00144910" w:rsidP="00144910">
      <w:pPr>
        <w:pStyle w:val="affe"/>
        <w:keepNext w:val="0"/>
        <w:pageBreakBefore w:val="0"/>
        <w:widowControl w:val="0"/>
        <w:numPr>
          <w:ilvl w:val="2"/>
          <w:numId w:val="53"/>
        </w:numPr>
        <w:spacing w:after="0" w:line="360" w:lineRule="auto"/>
        <w:jc w:val="both"/>
        <w:outlineLvl w:val="9"/>
        <w:rPr>
          <w:b w:val="0"/>
        </w:rPr>
      </w:pPr>
      <w:bookmarkStart w:id="21" w:name="_Toc77255969"/>
      <w:r w:rsidRPr="00AF4C6D">
        <w:rPr>
          <w:b w:val="0"/>
        </w:rPr>
        <w:t xml:space="preserve">Все вложенные документы должны быть составлены на русском языке, хорошо читаемы, отсканированы в цвете и сохранены в формате PDF. </w:t>
      </w:r>
    </w:p>
    <w:p w14:paraId="1C7B7AB0" w14:textId="77777777" w:rsidR="00144910" w:rsidRDefault="00144910" w:rsidP="00144910">
      <w:pPr>
        <w:pStyle w:val="affe"/>
        <w:keepNext w:val="0"/>
        <w:pageBreakBefore w:val="0"/>
        <w:widowControl w:val="0"/>
        <w:spacing w:after="0" w:line="360" w:lineRule="auto"/>
        <w:ind w:firstLine="709"/>
        <w:jc w:val="both"/>
        <w:outlineLvl w:val="9"/>
        <w:rPr>
          <w:b w:val="0"/>
        </w:rPr>
      </w:pPr>
      <w:r w:rsidRPr="00AF4C6D">
        <w:rPr>
          <w:b w:val="0"/>
        </w:rPr>
        <w:t xml:space="preserve">Сканировать документы необходимо целиком, а не постранично – один файл должен содержать один полный документ. </w:t>
      </w:r>
    </w:p>
    <w:p w14:paraId="481E7B84" w14:textId="77777777" w:rsidR="00144910" w:rsidRDefault="00144910" w:rsidP="00144910">
      <w:pPr>
        <w:pStyle w:val="affe"/>
        <w:keepNext w:val="0"/>
        <w:pageBreakBefore w:val="0"/>
        <w:widowControl w:val="0"/>
        <w:spacing w:after="0" w:line="360" w:lineRule="auto"/>
        <w:ind w:firstLine="709"/>
        <w:jc w:val="both"/>
        <w:outlineLvl w:val="9"/>
        <w:rPr>
          <w:b w:val="0"/>
        </w:rPr>
      </w:pPr>
      <w:r w:rsidRPr="00AF4C6D">
        <w:rPr>
          <w:b w:val="0"/>
        </w:rPr>
        <w:lastRenderedPageBreak/>
        <w:t xml:space="preserve">Название файла должно совпадать с заголовком документа или давать ясное понимание назначения документа. </w:t>
      </w:r>
    </w:p>
    <w:p w14:paraId="54755F07" w14:textId="77777777" w:rsidR="00144910" w:rsidRPr="00144910" w:rsidRDefault="00144910" w:rsidP="00144910">
      <w:pPr>
        <w:pStyle w:val="affe"/>
        <w:keepNext w:val="0"/>
        <w:pageBreakBefore w:val="0"/>
        <w:widowControl w:val="0"/>
        <w:spacing w:after="0" w:line="360" w:lineRule="auto"/>
        <w:ind w:firstLine="709"/>
        <w:jc w:val="both"/>
        <w:outlineLvl w:val="9"/>
        <w:rPr>
          <w:b w:val="0"/>
        </w:rPr>
      </w:pPr>
      <w:r w:rsidRPr="00AF4C6D">
        <w:rPr>
          <w:b w:val="0"/>
        </w:rPr>
        <w:t>Заявки, поступившие на бумажном носителе, не рассматриваются и не возвращаются.</w:t>
      </w:r>
      <w:bookmarkEnd w:id="21"/>
    </w:p>
    <w:p w14:paraId="35CB74D9" w14:textId="77777777" w:rsidR="00144910" w:rsidRPr="00144910" w:rsidRDefault="00144910" w:rsidP="00144910">
      <w:pPr>
        <w:pStyle w:val="af"/>
        <w:numPr>
          <w:ilvl w:val="1"/>
          <w:numId w:val="53"/>
        </w:numPr>
        <w:spacing w:after="0" w:line="360" w:lineRule="auto"/>
        <w:rPr>
          <w:b/>
          <w:sz w:val="28"/>
          <w:szCs w:val="28"/>
        </w:rPr>
      </w:pPr>
      <w:r w:rsidRPr="00144910">
        <w:rPr>
          <w:b/>
          <w:sz w:val="28"/>
          <w:szCs w:val="28"/>
        </w:rPr>
        <w:t>Этап 2. Проведение экспертизы заявок на соответствие требованиям.</w:t>
      </w:r>
    </w:p>
    <w:p w14:paraId="594E727C" w14:textId="77777777" w:rsidR="00FF3EB8" w:rsidRPr="00B659DA" w:rsidRDefault="001F6A7C" w:rsidP="007309BF">
      <w:pPr>
        <w:pStyle w:val="af"/>
        <w:numPr>
          <w:ilvl w:val="2"/>
          <w:numId w:val="53"/>
        </w:numPr>
        <w:spacing w:after="0" w:line="360" w:lineRule="auto"/>
        <w:rPr>
          <w:sz w:val="28"/>
          <w:szCs w:val="28"/>
        </w:rPr>
      </w:pPr>
      <w:r>
        <w:rPr>
          <w:sz w:val="28"/>
          <w:szCs w:val="28"/>
        </w:rPr>
        <w:t>Экспертиза</w:t>
      </w:r>
      <w:r w:rsidR="006538D8" w:rsidRPr="00B659DA">
        <w:rPr>
          <w:sz w:val="28"/>
          <w:szCs w:val="28"/>
        </w:rPr>
        <w:t xml:space="preserve"> заявок на </w:t>
      </w:r>
      <w:r>
        <w:rPr>
          <w:sz w:val="28"/>
          <w:szCs w:val="28"/>
        </w:rPr>
        <w:t>соответствие формальным требованиям</w:t>
      </w:r>
      <w:r w:rsidR="00FF3EB8" w:rsidRPr="00B659DA">
        <w:rPr>
          <w:sz w:val="28"/>
          <w:szCs w:val="28"/>
        </w:rPr>
        <w:t xml:space="preserve"> начинается после окончания срока приема заявок. </w:t>
      </w:r>
    </w:p>
    <w:p w14:paraId="318AEE18" w14:textId="7FB09612" w:rsidR="0078760B" w:rsidRDefault="00830676" w:rsidP="007309BF">
      <w:pPr>
        <w:pStyle w:val="af"/>
        <w:numPr>
          <w:ilvl w:val="2"/>
          <w:numId w:val="53"/>
        </w:numPr>
        <w:spacing w:after="0" w:line="360" w:lineRule="auto"/>
        <w:rPr>
          <w:sz w:val="28"/>
          <w:szCs w:val="28"/>
        </w:rPr>
      </w:pPr>
      <w:r w:rsidRPr="00B659DA">
        <w:rPr>
          <w:sz w:val="28"/>
          <w:szCs w:val="28"/>
        </w:rPr>
        <w:t xml:space="preserve">Заявки, не соответствующие требованиям, установленным в </w:t>
      </w:r>
      <w:r w:rsidR="001D6576" w:rsidRPr="00B659DA">
        <w:rPr>
          <w:sz w:val="28"/>
          <w:szCs w:val="28"/>
        </w:rPr>
        <w:t>п. </w:t>
      </w:r>
      <w:r w:rsidRPr="00B659DA">
        <w:rPr>
          <w:sz w:val="28"/>
          <w:szCs w:val="28"/>
        </w:rPr>
        <w:t>2.1 настоящего Положения, не содержащие обязательные документы согласно п.</w:t>
      </w:r>
      <w:r w:rsidR="001D6576" w:rsidRPr="00B659DA">
        <w:rPr>
          <w:sz w:val="28"/>
          <w:szCs w:val="28"/>
        </w:rPr>
        <w:t> </w:t>
      </w:r>
      <w:r w:rsidRPr="00B659DA">
        <w:rPr>
          <w:sz w:val="28"/>
          <w:szCs w:val="28"/>
        </w:rPr>
        <w:t>2.</w:t>
      </w:r>
      <w:r w:rsidR="005123F4">
        <w:rPr>
          <w:sz w:val="28"/>
          <w:szCs w:val="28"/>
        </w:rPr>
        <w:t>3</w:t>
      </w:r>
      <w:r w:rsidR="005123F4" w:rsidRPr="00B659DA">
        <w:rPr>
          <w:sz w:val="28"/>
          <w:szCs w:val="28"/>
        </w:rPr>
        <w:t xml:space="preserve"> </w:t>
      </w:r>
      <w:r w:rsidR="001D6576" w:rsidRPr="00B659DA">
        <w:rPr>
          <w:sz w:val="28"/>
          <w:szCs w:val="28"/>
        </w:rPr>
        <w:t xml:space="preserve">настоящего Положения, </w:t>
      </w:r>
      <w:r w:rsidRPr="00B659DA">
        <w:rPr>
          <w:sz w:val="28"/>
          <w:szCs w:val="28"/>
        </w:rPr>
        <w:t xml:space="preserve">снимаются с рассмотрения в </w:t>
      </w:r>
      <w:r w:rsidR="00E259FF">
        <w:rPr>
          <w:sz w:val="28"/>
          <w:szCs w:val="28"/>
        </w:rPr>
        <w:t>отборе</w:t>
      </w:r>
      <w:r w:rsidRPr="00B659DA">
        <w:rPr>
          <w:sz w:val="28"/>
          <w:szCs w:val="28"/>
        </w:rPr>
        <w:t xml:space="preserve">. </w:t>
      </w:r>
    </w:p>
    <w:p w14:paraId="39DCC98A" w14:textId="77777777" w:rsidR="00830676" w:rsidRPr="0078760B" w:rsidRDefault="00FF3EB8" w:rsidP="0078760B">
      <w:pPr>
        <w:spacing w:after="0" w:line="360" w:lineRule="auto"/>
        <w:ind w:firstLine="709"/>
        <w:rPr>
          <w:sz w:val="28"/>
          <w:szCs w:val="28"/>
        </w:rPr>
      </w:pPr>
      <w:r w:rsidRPr="0078760B">
        <w:rPr>
          <w:sz w:val="28"/>
          <w:szCs w:val="28"/>
        </w:rPr>
        <w:t>Остальные заявки направляются на независимую заочную экспертизу.</w:t>
      </w:r>
    </w:p>
    <w:p w14:paraId="662C7D29" w14:textId="77777777" w:rsidR="0078760B" w:rsidRDefault="0078760B" w:rsidP="00843FDA">
      <w:pPr>
        <w:pStyle w:val="af"/>
        <w:numPr>
          <w:ilvl w:val="2"/>
          <w:numId w:val="53"/>
        </w:numPr>
        <w:spacing w:after="0" w:line="360" w:lineRule="auto"/>
        <w:rPr>
          <w:sz w:val="28"/>
          <w:szCs w:val="28"/>
        </w:rPr>
      </w:pPr>
      <w:r w:rsidRPr="0078760B">
        <w:rPr>
          <w:sz w:val="28"/>
          <w:szCs w:val="28"/>
        </w:rPr>
        <w:t xml:space="preserve">Срок </w:t>
      </w:r>
      <w:r w:rsidR="00843FDA">
        <w:rPr>
          <w:sz w:val="28"/>
          <w:szCs w:val="28"/>
        </w:rPr>
        <w:t xml:space="preserve">проведения </w:t>
      </w:r>
      <w:r w:rsidRPr="0078760B">
        <w:rPr>
          <w:sz w:val="28"/>
          <w:szCs w:val="28"/>
        </w:rPr>
        <w:t>экспертизы</w:t>
      </w:r>
      <w:r w:rsidR="00843FDA">
        <w:rPr>
          <w:sz w:val="28"/>
          <w:szCs w:val="28"/>
        </w:rPr>
        <w:t xml:space="preserve"> заявок на соответствие требованиям</w:t>
      </w:r>
      <w:r w:rsidRPr="0078760B">
        <w:rPr>
          <w:sz w:val="28"/>
          <w:szCs w:val="28"/>
        </w:rPr>
        <w:t xml:space="preserve"> </w:t>
      </w:r>
      <w:r w:rsidR="00843FDA" w:rsidRPr="00843FDA">
        <w:rPr>
          <w:sz w:val="28"/>
          <w:szCs w:val="28"/>
        </w:rPr>
        <w:t>составляет не более 20 календарных дней со дня окончания Этапа 1 отбора.</w:t>
      </w:r>
    </w:p>
    <w:p w14:paraId="53CA796A" w14:textId="77777777" w:rsidR="00843FDA" w:rsidRDefault="00843FDA" w:rsidP="00843FDA">
      <w:pPr>
        <w:pStyle w:val="af"/>
        <w:numPr>
          <w:ilvl w:val="1"/>
          <w:numId w:val="53"/>
        </w:numPr>
        <w:spacing w:after="0" w:line="360" w:lineRule="auto"/>
        <w:rPr>
          <w:b/>
          <w:sz w:val="28"/>
          <w:szCs w:val="28"/>
        </w:rPr>
      </w:pPr>
      <w:r w:rsidRPr="00ED7FE8">
        <w:rPr>
          <w:b/>
          <w:sz w:val="28"/>
          <w:szCs w:val="28"/>
        </w:rPr>
        <w:t xml:space="preserve">Этап </w:t>
      </w:r>
      <w:r w:rsidRPr="007309BF">
        <w:rPr>
          <w:b/>
          <w:sz w:val="28"/>
        </w:rPr>
        <w:t>3.</w:t>
      </w:r>
      <w:r w:rsidRPr="00ED7FE8">
        <w:rPr>
          <w:b/>
          <w:sz w:val="28"/>
          <w:szCs w:val="28"/>
        </w:rPr>
        <w:t xml:space="preserve"> Проведение независимой заочной экспертизы заявок</w:t>
      </w:r>
      <w:r w:rsidR="00ED7FE8" w:rsidRPr="00ED7FE8">
        <w:rPr>
          <w:b/>
          <w:sz w:val="28"/>
          <w:szCs w:val="28"/>
        </w:rPr>
        <w:t>.</w:t>
      </w:r>
    </w:p>
    <w:p w14:paraId="747A121F" w14:textId="77777777" w:rsidR="00865F59" w:rsidRPr="00865F59" w:rsidRDefault="00865F59" w:rsidP="00865F59">
      <w:pPr>
        <w:pStyle w:val="af"/>
        <w:numPr>
          <w:ilvl w:val="2"/>
          <w:numId w:val="53"/>
        </w:numPr>
        <w:spacing w:line="360" w:lineRule="auto"/>
        <w:rPr>
          <w:sz w:val="28"/>
          <w:szCs w:val="28"/>
        </w:rPr>
      </w:pPr>
      <w:r w:rsidRPr="00865F59">
        <w:rPr>
          <w:sz w:val="28"/>
          <w:szCs w:val="28"/>
        </w:rPr>
        <w:t xml:space="preserve">Срок </w:t>
      </w:r>
      <w:r>
        <w:rPr>
          <w:sz w:val="28"/>
          <w:szCs w:val="28"/>
        </w:rPr>
        <w:t>проведения Этапа 3</w:t>
      </w:r>
      <w:r w:rsidRPr="00865F59">
        <w:rPr>
          <w:sz w:val="28"/>
          <w:szCs w:val="28"/>
        </w:rPr>
        <w:t xml:space="preserve"> составляет</w:t>
      </w:r>
      <w:r w:rsidRPr="007309BF">
        <w:rPr>
          <w:sz w:val="28"/>
        </w:rPr>
        <w:t xml:space="preserve"> не более 40 календарных дней </w:t>
      </w:r>
      <w:r w:rsidRPr="00865F59">
        <w:rPr>
          <w:sz w:val="28"/>
          <w:szCs w:val="28"/>
        </w:rPr>
        <w:t xml:space="preserve">со дня </w:t>
      </w:r>
      <w:r>
        <w:rPr>
          <w:sz w:val="28"/>
          <w:szCs w:val="28"/>
        </w:rPr>
        <w:t>окончания Этапа 2 отбора</w:t>
      </w:r>
      <w:r w:rsidRPr="00865F59">
        <w:rPr>
          <w:sz w:val="28"/>
          <w:szCs w:val="28"/>
        </w:rPr>
        <w:t>.</w:t>
      </w:r>
    </w:p>
    <w:p w14:paraId="0A162E45" w14:textId="77777777" w:rsidR="001B7732" w:rsidRPr="007309BF" w:rsidRDefault="00020197" w:rsidP="007309BF">
      <w:pPr>
        <w:pStyle w:val="af"/>
        <w:numPr>
          <w:ilvl w:val="2"/>
          <w:numId w:val="53"/>
        </w:numPr>
        <w:spacing w:after="0" w:line="360" w:lineRule="auto"/>
        <w:rPr>
          <w:b/>
        </w:rPr>
      </w:pPr>
      <w:r>
        <w:rPr>
          <w:sz w:val="28"/>
          <w:szCs w:val="28"/>
        </w:rPr>
        <w:t>П</w:t>
      </w:r>
      <w:r w:rsidR="001B7732" w:rsidRPr="00C11E04">
        <w:rPr>
          <w:sz w:val="28"/>
          <w:szCs w:val="28"/>
        </w:rPr>
        <w:t>о</w:t>
      </w:r>
      <w:r w:rsidR="001B7732" w:rsidRPr="007309BF">
        <w:rPr>
          <w:sz w:val="28"/>
        </w:rPr>
        <w:t xml:space="preserve"> каждой заявке осуществляется не менее двух независимых заочных экспертиз заявок, проводимых разными экспертами, по критериям оценки заявок на участие в </w:t>
      </w:r>
      <w:r w:rsidR="00E259FF" w:rsidRPr="007309BF">
        <w:rPr>
          <w:sz w:val="28"/>
        </w:rPr>
        <w:t>отборе</w:t>
      </w:r>
      <w:r w:rsidR="001B7732" w:rsidRPr="007309BF">
        <w:rPr>
          <w:sz w:val="28"/>
        </w:rPr>
        <w:t xml:space="preserve"> и их значимости, установленным Приложением № 4 к настоящему Положению. </w:t>
      </w:r>
    </w:p>
    <w:p w14:paraId="0FF9BC0D" w14:textId="77777777" w:rsidR="00E146AE" w:rsidRPr="00E146AE" w:rsidRDefault="00E146AE" w:rsidP="00E146AE">
      <w:pPr>
        <w:spacing w:after="0" w:line="360" w:lineRule="auto"/>
        <w:ind w:firstLine="709"/>
        <w:rPr>
          <w:sz w:val="28"/>
          <w:szCs w:val="28"/>
        </w:rPr>
      </w:pPr>
      <w:r w:rsidRPr="00E146AE">
        <w:rPr>
          <w:sz w:val="28"/>
          <w:szCs w:val="28"/>
        </w:rPr>
        <w:t>При проведении независимой заочной экспертизы взаимодействие экспертов с заявителями запрещено.</w:t>
      </w:r>
    </w:p>
    <w:p w14:paraId="7AAFEDED" w14:textId="77777777" w:rsidR="004765A4" w:rsidRDefault="0041049F" w:rsidP="006A3A21">
      <w:pPr>
        <w:pStyle w:val="af"/>
        <w:numPr>
          <w:ilvl w:val="2"/>
          <w:numId w:val="53"/>
        </w:numPr>
        <w:spacing w:after="0" w:line="360" w:lineRule="auto"/>
        <w:rPr>
          <w:sz w:val="28"/>
          <w:szCs w:val="28"/>
        </w:rPr>
      </w:pPr>
      <w:r w:rsidRPr="00B659DA">
        <w:rPr>
          <w:sz w:val="28"/>
          <w:szCs w:val="28"/>
        </w:rPr>
        <w:t xml:space="preserve">Независимая заочная экспертиза заявок проводится независимыми экспертами, которыми могут быть только физические лица, </w:t>
      </w:r>
      <w:r w:rsidR="00A928ED">
        <w:rPr>
          <w:sz w:val="28"/>
          <w:szCs w:val="28"/>
        </w:rPr>
        <w:t xml:space="preserve">отобранные Фондом </w:t>
      </w:r>
      <w:r w:rsidR="00115BF1">
        <w:rPr>
          <w:sz w:val="28"/>
          <w:szCs w:val="28"/>
        </w:rPr>
        <w:t xml:space="preserve">и </w:t>
      </w:r>
      <w:r w:rsidRPr="00B659DA">
        <w:rPr>
          <w:sz w:val="28"/>
          <w:szCs w:val="28"/>
        </w:rPr>
        <w:t>зарегистрированные в базе экспертов в АС Фонд-М</w:t>
      </w:r>
      <w:r w:rsidR="004765A4">
        <w:rPr>
          <w:sz w:val="28"/>
          <w:szCs w:val="28"/>
        </w:rPr>
        <w:t>.</w:t>
      </w:r>
    </w:p>
    <w:p w14:paraId="4A478792" w14:textId="77777777" w:rsidR="006D3D66" w:rsidRPr="004765A4" w:rsidRDefault="0041049F" w:rsidP="004765A4">
      <w:pPr>
        <w:spacing w:after="0" w:line="360" w:lineRule="auto"/>
        <w:ind w:firstLine="709"/>
        <w:rPr>
          <w:sz w:val="28"/>
          <w:szCs w:val="28"/>
        </w:rPr>
      </w:pPr>
      <w:r w:rsidRPr="004765A4">
        <w:rPr>
          <w:sz w:val="28"/>
          <w:szCs w:val="28"/>
        </w:rPr>
        <w:t>Необходимым условием привлечения экспертов является отсутствие личной заинтересованности в результатах оценки заявок.</w:t>
      </w:r>
    </w:p>
    <w:p w14:paraId="3528CA3A" w14:textId="77777777" w:rsidR="00B13A93" w:rsidRPr="00C11E04" w:rsidRDefault="00B13A93" w:rsidP="007309BF">
      <w:pPr>
        <w:pStyle w:val="af"/>
        <w:numPr>
          <w:ilvl w:val="2"/>
          <w:numId w:val="53"/>
        </w:numPr>
        <w:spacing w:after="0" w:line="360" w:lineRule="auto"/>
        <w:rPr>
          <w:sz w:val="28"/>
          <w:szCs w:val="28"/>
        </w:rPr>
      </w:pPr>
      <w:r w:rsidRPr="00C11E04">
        <w:rPr>
          <w:sz w:val="28"/>
          <w:szCs w:val="28"/>
        </w:rPr>
        <w:t>Экспертами в отношении заявителя не могут быть:</w:t>
      </w:r>
    </w:p>
    <w:p w14:paraId="78E2D2E8" w14:textId="77777777" w:rsidR="00B13A93" w:rsidRPr="00B13A93" w:rsidRDefault="00B13A93" w:rsidP="007309BF">
      <w:pPr>
        <w:pStyle w:val="af"/>
        <w:numPr>
          <w:ilvl w:val="3"/>
          <w:numId w:val="56"/>
        </w:numPr>
        <w:spacing w:after="0" w:line="360" w:lineRule="auto"/>
        <w:rPr>
          <w:sz w:val="28"/>
          <w:szCs w:val="28"/>
        </w:rPr>
      </w:pPr>
      <w:r w:rsidRPr="00B13A93">
        <w:rPr>
          <w:sz w:val="28"/>
          <w:szCs w:val="28"/>
        </w:rPr>
        <w:lastRenderedPageBreak/>
        <w:t xml:space="preserve">физические лица, лично заинтересованные в результатах определения победителей </w:t>
      </w:r>
      <w:r w:rsidR="009360A5">
        <w:rPr>
          <w:sz w:val="28"/>
          <w:szCs w:val="28"/>
        </w:rPr>
        <w:t>отбора</w:t>
      </w:r>
      <w:r w:rsidRPr="00B13A93">
        <w:rPr>
          <w:sz w:val="28"/>
          <w:szCs w:val="28"/>
        </w:rPr>
        <w:t>, в том числе физические лица, состоящие в штате заявителей;</w:t>
      </w:r>
    </w:p>
    <w:p w14:paraId="30C20532" w14:textId="77777777" w:rsidR="00B13A93" w:rsidRPr="00A73CC5" w:rsidRDefault="00B13A93" w:rsidP="007309BF">
      <w:pPr>
        <w:pStyle w:val="af"/>
        <w:numPr>
          <w:ilvl w:val="3"/>
          <w:numId w:val="56"/>
        </w:numPr>
        <w:spacing w:after="0" w:line="360" w:lineRule="auto"/>
        <w:rPr>
          <w:sz w:val="28"/>
          <w:szCs w:val="28"/>
        </w:rPr>
      </w:pPr>
      <w:r w:rsidRPr="00A73CC5">
        <w:rPr>
          <w:sz w:val="28"/>
          <w:szCs w:val="28"/>
        </w:rPr>
        <w:t xml:space="preserve">физические лица, являющиеся участниками заявителей, членами их органов управления, </w:t>
      </w:r>
    </w:p>
    <w:p w14:paraId="1E4E0CD5" w14:textId="77777777" w:rsidR="00B13A93" w:rsidRPr="00A73CC5" w:rsidRDefault="00B13A93" w:rsidP="007309BF">
      <w:pPr>
        <w:pStyle w:val="af"/>
        <w:numPr>
          <w:ilvl w:val="3"/>
          <w:numId w:val="56"/>
        </w:numPr>
        <w:spacing w:after="0" w:line="360" w:lineRule="auto"/>
        <w:rPr>
          <w:sz w:val="28"/>
          <w:szCs w:val="28"/>
        </w:rPr>
      </w:pPr>
      <w:r w:rsidRPr="00A73CC5">
        <w:rPr>
          <w:sz w:val="28"/>
          <w:szCs w:val="28"/>
        </w:rPr>
        <w:t>физические лица, являющиеся кредиторами или представителями организаций-кредиторов участников отбора (за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w:t>
      </w:r>
    </w:p>
    <w:p w14:paraId="334F0DAA" w14:textId="77777777" w:rsidR="0080418A" w:rsidRDefault="0041049F" w:rsidP="006A3A21">
      <w:pPr>
        <w:pStyle w:val="af"/>
        <w:numPr>
          <w:ilvl w:val="2"/>
          <w:numId w:val="53"/>
        </w:numPr>
        <w:spacing w:after="0" w:line="360" w:lineRule="auto"/>
        <w:rPr>
          <w:sz w:val="28"/>
          <w:szCs w:val="28"/>
        </w:rPr>
      </w:pPr>
      <w:r w:rsidRPr="00B659DA">
        <w:rPr>
          <w:sz w:val="28"/>
          <w:szCs w:val="28"/>
        </w:rPr>
        <w:t xml:space="preserve">Независимые эксперты оценивают заявки на соответствие требованиям пунктов 1.3, 1.6 и 2.1 настоящего </w:t>
      </w:r>
      <w:r w:rsidR="0080418A">
        <w:rPr>
          <w:sz w:val="28"/>
          <w:szCs w:val="28"/>
        </w:rPr>
        <w:t>Положения</w:t>
      </w:r>
      <w:r w:rsidRPr="00B659DA">
        <w:rPr>
          <w:sz w:val="28"/>
          <w:szCs w:val="28"/>
        </w:rPr>
        <w:t xml:space="preserve">. </w:t>
      </w:r>
    </w:p>
    <w:p w14:paraId="7ACBF4C4" w14:textId="4EFDC283" w:rsidR="008B56ED" w:rsidRDefault="0041049F" w:rsidP="006A3A21">
      <w:pPr>
        <w:pStyle w:val="af"/>
        <w:numPr>
          <w:ilvl w:val="2"/>
          <w:numId w:val="53"/>
        </w:numPr>
        <w:spacing w:after="0" w:line="360" w:lineRule="auto"/>
        <w:rPr>
          <w:sz w:val="28"/>
          <w:szCs w:val="28"/>
        </w:rPr>
      </w:pPr>
      <w:r w:rsidRPr="00B659DA">
        <w:rPr>
          <w:sz w:val="28"/>
          <w:szCs w:val="28"/>
        </w:rPr>
        <w:t>Результаты экспертизы оформляются в виде экспертного заключения.</w:t>
      </w:r>
    </w:p>
    <w:p w14:paraId="7D7A0460" w14:textId="77777777" w:rsidR="008B56ED" w:rsidRPr="00332B2B" w:rsidRDefault="008B56ED" w:rsidP="00332B2B">
      <w:pPr>
        <w:spacing w:after="0" w:line="360" w:lineRule="auto"/>
        <w:ind w:firstLine="709"/>
        <w:rPr>
          <w:sz w:val="28"/>
          <w:szCs w:val="28"/>
        </w:rPr>
      </w:pPr>
      <w:r w:rsidRPr="008B56ED">
        <w:rPr>
          <w:sz w:val="28"/>
          <w:szCs w:val="28"/>
        </w:rPr>
        <w:t>По итогам независимой заочной экспертизы заявок эксперты формируют экспертные заключения в АС Фонд-М.</w:t>
      </w:r>
    </w:p>
    <w:p w14:paraId="4DC1484B" w14:textId="77777777" w:rsidR="0041049F" w:rsidRDefault="0041049F" w:rsidP="007309BF">
      <w:pPr>
        <w:pStyle w:val="af"/>
        <w:numPr>
          <w:ilvl w:val="2"/>
          <w:numId w:val="53"/>
        </w:numPr>
        <w:spacing w:after="0" w:line="360" w:lineRule="auto"/>
        <w:rPr>
          <w:sz w:val="28"/>
          <w:szCs w:val="28"/>
        </w:rPr>
      </w:pPr>
      <w:r w:rsidRPr="00B659DA">
        <w:rPr>
          <w:sz w:val="28"/>
          <w:szCs w:val="28"/>
        </w:rPr>
        <w:t>По результатам независимой заочной экспертизы заявки делятся на рекомендованные и не рекомендованные к рассмотрению экспертным жюри</w:t>
      </w:r>
      <w:r w:rsidR="00A928ED">
        <w:rPr>
          <w:sz w:val="28"/>
          <w:szCs w:val="28"/>
        </w:rPr>
        <w:t xml:space="preserve"> Фонда</w:t>
      </w:r>
      <w:r w:rsidR="00332B2B">
        <w:rPr>
          <w:sz w:val="28"/>
          <w:szCs w:val="28"/>
        </w:rPr>
        <w:t>.</w:t>
      </w:r>
    </w:p>
    <w:p w14:paraId="0AFF325A" w14:textId="0FC39DA9" w:rsidR="00CA5E84" w:rsidRDefault="00CA5E84" w:rsidP="00B57FAE">
      <w:pPr>
        <w:pStyle w:val="af"/>
        <w:numPr>
          <w:ilvl w:val="1"/>
          <w:numId w:val="53"/>
        </w:numPr>
        <w:spacing w:after="0" w:line="360" w:lineRule="auto"/>
      </w:pPr>
      <w:r w:rsidRPr="00B57FAE">
        <w:rPr>
          <w:b/>
          <w:sz w:val="28"/>
          <w:szCs w:val="28"/>
        </w:rPr>
        <w:t>Этап 4. Рассмотрение заявок экспертным жюри Фонда (не более 20 календарных дней).</w:t>
      </w:r>
    </w:p>
    <w:p w14:paraId="7B3B56A5" w14:textId="77777777" w:rsidR="009E526C" w:rsidRPr="00931189" w:rsidRDefault="009E526C" w:rsidP="00B57FAE">
      <w:pPr>
        <w:pStyle w:val="af"/>
        <w:numPr>
          <w:ilvl w:val="2"/>
          <w:numId w:val="53"/>
        </w:numPr>
        <w:spacing w:after="0" w:line="360" w:lineRule="auto"/>
      </w:pPr>
      <w:r w:rsidRPr="00B57FAE">
        <w:rPr>
          <w:sz w:val="28"/>
          <w:szCs w:val="28"/>
        </w:rPr>
        <w:t>Срок проведения Этапа 4 составляет не более 20 календарных дней</w:t>
      </w:r>
      <w:r>
        <w:rPr>
          <w:sz w:val="28"/>
          <w:szCs w:val="28"/>
        </w:rPr>
        <w:t xml:space="preserve"> со дня окончания Этапа 3</w:t>
      </w:r>
      <w:r w:rsidRPr="00B57FAE">
        <w:rPr>
          <w:sz w:val="28"/>
          <w:szCs w:val="28"/>
        </w:rPr>
        <w:t>.</w:t>
      </w:r>
    </w:p>
    <w:p w14:paraId="4CE764A2" w14:textId="77777777" w:rsidR="00F24F0D" w:rsidRDefault="00FF3EB8" w:rsidP="007309BF">
      <w:pPr>
        <w:pStyle w:val="af"/>
        <w:numPr>
          <w:ilvl w:val="2"/>
          <w:numId w:val="53"/>
        </w:numPr>
        <w:spacing w:after="0" w:line="360" w:lineRule="auto"/>
        <w:rPr>
          <w:sz w:val="28"/>
          <w:szCs w:val="28"/>
        </w:rPr>
      </w:pPr>
      <w:r w:rsidRPr="00B659DA">
        <w:rPr>
          <w:sz w:val="28"/>
          <w:szCs w:val="28"/>
        </w:rPr>
        <w:t>Рекомендованные к рассмотрению по результатам</w:t>
      </w:r>
      <w:r w:rsidR="00760747" w:rsidRPr="00B659DA">
        <w:rPr>
          <w:sz w:val="28"/>
          <w:szCs w:val="28"/>
        </w:rPr>
        <w:t xml:space="preserve"> заочной независимой экспертизы заявки</w:t>
      </w:r>
      <w:r w:rsidRPr="00B659DA">
        <w:rPr>
          <w:sz w:val="28"/>
          <w:szCs w:val="28"/>
        </w:rPr>
        <w:t xml:space="preserve"> рассматриваются экспертным жюри</w:t>
      </w:r>
      <w:r w:rsidR="00A928ED">
        <w:rPr>
          <w:sz w:val="28"/>
          <w:szCs w:val="28"/>
        </w:rPr>
        <w:t xml:space="preserve"> Фонда</w:t>
      </w:r>
      <w:r w:rsidRPr="00B659DA">
        <w:rPr>
          <w:sz w:val="28"/>
          <w:szCs w:val="28"/>
        </w:rPr>
        <w:t>.</w:t>
      </w:r>
      <w:bookmarkStart w:id="22" w:name="_Toc77255995"/>
    </w:p>
    <w:bookmarkEnd w:id="22"/>
    <w:p w14:paraId="6927AA89" w14:textId="77777777" w:rsidR="00FF3EB8" w:rsidRDefault="00381120" w:rsidP="007F0308">
      <w:pPr>
        <w:pStyle w:val="af"/>
        <w:numPr>
          <w:ilvl w:val="2"/>
          <w:numId w:val="53"/>
        </w:numPr>
        <w:spacing w:after="0" w:line="360" w:lineRule="auto"/>
        <w:rPr>
          <w:sz w:val="28"/>
          <w:szCs w:val="28"/>
        </w:rPr>
      </w:pPr>
      <w:r>
        <w:rPr>
          <w:sz w:val="28"/>
          <w:szCs w:val="28"/>
        </w:rPr>
        <w:t>В</w:t>
      </w:r>
      <w:r w:rsidR="0041049F" w:rsidRPr="00B659DA">
        <w:rPr>
          <w:sz w:val="28"/>
          <w:szCs w:val="28"/>
        </w:rPr>
        <w:t xml:space="preserve"> состав экспертного жюри</w:t>
      </w:r>
      <w:r w:rsidR="000F3ECF">
        <w:rPr>
          <w:sz w:val="28"/>
          <w:szCs w:val="28"/>
        </w:rPr>
        <w:t xml:space="preserve"> Фонда</w:t>
      </w:r>
      <w:r w:rsidR="0041049F" w:rsidRPr="00B659DA">
        <w:rPr>
          <w:sz w:val="28"/>
          <w:szCs w:val="28"/>
        </w:rPr>
        <w:t>, утверждаемого приказом генерального</w:t>
      </w:r>
      <w:r w:rsidR="007F0308">
        <w:rPr>
          <w:sz w:val="28"/>
          <w:szCs w:val="28"/>
        </w:rPr>
        <w:t xml:space="preserve"> директора Фонда, могут входить</w:t>
      </w:r>
      <w:r w:rsidR="006F4218">
        <w:rPr>
          <w:sz w:val="28"/>
          <w:szCs w:val="28"/>
        </w:rPr>
        <w:t xml:space="preserve"> в том числе</w:t>
      </w:r>
      <w:r w:rsidR="007F0308">
        <w:rPr>
          <w:sz w:val="28"/>
          <w:szCs w:val="28"/>
        </w:rPr>
        <w:t>:</w:t>
      </w:r>
    </w:p>
    <w:p w14:paraId="31C629C1" w14:textId="77777777" w:rsidR="007F0308" w:rsidRPr="007F0308" w:rsidRDefault="007F0308" w:rsidP="007F0308">
      <w:pPr>
        <w:pStyle w:val="af"/>
        <w:numPr>
          <w:ilvl w:val="3"/>
          <w:numId w:val="53"/>
        </w:numPr>
        <w:spacing w:after="0" w:line="360" w:lineRule="auto"/>
        <w:rPr>
          <w:sz w:val="28"/>
          <w:szCs w:val="28"/>
        </w:rPr>
      </w:pPr>
      <w:r w:rsidRPr="007F0308">
        <w:rPr>
          <w:sz w:val="28"/>
          <w:szCs w:val="28"/>
        </w:rPr>
        <w:t>сотрудники Фонда;</w:t>
      </w:r>
    </w:p>
    <w:p w14:paraId="1A3C9EBE" w14:textId="77777777" w:rsidR="007F0308" w:rsidRPr="007F0308" w:rsidRDefault="007F0308" w:rsidP="007F0308">
      <w:pPr>
        <w:pStyle w:val="af"/>
        <w:numPr>
          <w:ilvl w:val="3"/>
          <w:numId w:val="53"/>
        </w:numPr>
        <w:spacing w:after="0" w:line="360" w:lineRule="auto"/>
        <w:rPr>
          <w:sz w:val="28"/>
          <w:szCs w:val="28"/>
        </w:rPr>
      </w:pPr>
      <w:r w:rsidRPr="007F0308">
        <w:rPr>
          <w:sz w:val="28"/>
          <w:szCs w:val="28"/>
        </w:rPr>
        <w:t>эксперты и представители экспертного совета Фонда;</w:t>
      </w:r>
    </w:p>
    <w:p w14:paraId="22A29965" w14:textId="77777777" w:rsidR="007F0308" w:rsidRPr="007F0308" w:rsidRDefault="007F0308" w:rsidP="007F0308">
      <w:pPr>
        <w:pStyle w:val="af"/>
        <w:numPr>
          <w:ilvl w:val="3"/>
          <w:numId w:val="53"/>
        </w:numPr>
        <w:spacing w:after="0" w:line="360" w:lineRule="auto"/>
        <w:rPr>
          <w:sz w:val="28"/>
          <w:szCs w:val="28"/>
        </w:rPr>
      </w:pPr>
      <w:r w:rsidRPr="007F0308">
        <w:rPr>
          <w:sz w:val="28"/>
          <w:szCs w:val="28"/>
        </w:rPr>
        <w:lastRenderedPageBreak/>
        <w:t>представители Министерства экономического развития Российской Федерации;</w:t>
      </w:r>
    </w:p>
    <w:p w14:paraId="52E37E46" w14:textId="77777777" w:rsidR="007F0308" w:rsidRPr="007F0308" w:rsidRDefault="007F0308" w:rsidP="007F0308">
      <w:pPr>
        <w:pStyle w:val="af"/>
        <w:numPr>
          <w:ilvl w:val="3"/>
          <w:numId w:val="53"/>
        </w:numPr>
        <w:spacing w:after="0" w:line="360" w:lineRule="auto"/>
        <w:rPr>
          <w:sz w:val="28"/>
          <w:szCs w:val="28"/>
        </w:rPr>
      </w:pPr>
      <w:r w:rsidRPr="007F0308">
        <w:rPr>
          <w:sz w:val="28"/>
          <w:szCs w:val="28"/>
        </w:rPr>
        <w:t>эксперты в области разработки и развития технологий искусственного интеллекта из числа руководящих работников российских организаций;</w:t>
      </w:r>
    </w:p>
    <w:p w14:paraId="7C702150" w14:textId="77777777" w:rsidR="007F0308" w:rsidRPr="007F0308" w:rsidRDefault="007F0308" w:rsidP="007F0308">
      <w:pPr>
        <w:pStyle w:val="af"/>
        <w:numPr>
          <w:ilvl w:val="3"/>
          <w:numId w:val="53"/>
        </w:numPr>
        <w:spacing w:after="0" w:line="360" w:lineRule="auto"/>
        <w:rPr>
          <w:sz w:val="28"/>
          <w:szCs w:val="28"/>
        </w:rPr>
      </w:pPr>
      <w:r w:rsidRPr="007F0308">
        <w:rPr>
          <w:sz w:val="28"/>
          <w:szCs w:val="28"/>
        </w:rPr>
        <w:t>представители коммерческих организаций, осуществляющих экономическую деятельность в отраслях связи, информационных технологий, транспорта, социальной сферы, а также в отраслях экономики, внедряющих или заинтересованных во внедрении в экономический товарооборот товаров, работ, услуг, основанных на технологиях искусственного интеллекта;</w:t>
      </w:r>
    </w:p>
    <w:p w14:paraId="74BAEAC0" w14:textId="77777777" w:rsidR="007F0308" w:rsidRPr="007F0308" w:rsidRDefault="007F0308" w:rsidP="007F0308">
      <w:pPr>
        <w:pStyle w:val="af"/>
        <w:numPr>
          <w:ilvl w:val="3"/>
          <w:numId w:val="53"/>
        </w:numPr>
        <w:spacing w:after="0" w:line="360" w:lineRule="auto"/>
        <w:rPr>
          <w:sz w:val="28"/>
          <w:szCs w:val="28"/>
        </w:rPr>
      </w:pPr>
      <w:r w:rsidRPr="007F0308">
        <w:rPr>
          <w:sz w:val="28"/>
          <w:szCs w:val="28"/>
        </w:rPr>
        <w:t>представители образовательных организаций высшего образования и научных организаций;</w:t>
      </w:r>
    </w:p>
    <w:p w14:paraId="41CCCF25" w14:textId="77777777" w:rsidR="007F0308" w:rsidRPr="007F0308" w:rsidRDefault="007F0308" w:rsidP="007F0308">
      <w:pPr>
        <w:pStyle w:val="af"/>
        <w:numPr>
          <w:ilvl w:val="3"/>
          <w:numId w:val="53"/>
        </w:numPr>
        <w:spacing w:after="0" w:line="360" w:lineRule="auto"/>
        <w:rPr>
          <w:sz w:val="28"/>
          <w:szCs w:val="28"/>
        </w:rPr>
      </w:pPr>
      <w:r w:rsidRPr="007F0308">
        <w:rPr>
          <w:sz w:val="28"/>
          <w:szCs w:val="28"/>
        </w:rPr>
        <w:t>представители институтов развития, осуществляющих государственную поддержку разработки или внедрения цифровых технологий;</w:t>
      </w:r>
    </w:p>
    <w:p w14:paraId="6933A0F8" w14:textId="77777777" w:rsidR="007F0308" w:rsidRPr="007F0308" w:rsidRDefault="007F0308" w:rsidP="007F0308">
      <w:pPr>
        <w:pStyle w:val="af"/>
        <w:numPr>
          <w:ilvl w:val="3"/>
          <w:numId w:val="53"/>
        </w:numPr>
        <w:spacing w:after="0" w:line="360" w:lineRule="auto"/>
        <w:rPr>
          <w:sz w:val="28"/>
          <w:szCs w:val="28"/>
        </w:rPr>
      </w:pPr>
      <w:r w:rsidRPr="007F0308">
        <w:rPr>
          <w:sz w:val="28"/>
          <w:szCs w:val="28"/>
        </w:rPr>
        <w:t>представители центра компетенций по мероприятиям Федерального проекта;</w:t>
      </w:r>
    </w:p>
    <w:p w14:paraId="7CB344D3" w14:textId="77777777" w:rsidR="007F0308" w:rsidRPr="007F0308" w:rsidRDefault="007F0308" w:rsidP="007F0308">
      <w:pPr>
        <w:pStyle w:val="af"/>
        <w:numPr>
          <w:ilvl w:val="3"/>
          <w:numId w:val="53"/>
        </w:numPr>
        <w:spacing w:after="0" w:line="360" w:lineRule="auto"/>
        <w:rPr>
          <w:sz w:val="28"/>
          <w:szCs w:val="28"/>
        </w:rPr>
      </w:pPr>
      <w:r w:rsidRPr="007F0308">
        <w:rPr>
          <w:sz w:val="28"/>
          <w:szCs w:val="28"/>
        </w:rPr>
        <w:t>представители автономной некоммерческой организации «Цифровая экономика»;</w:t>
      </w:r>
    </w:p>
    <w:p w14:paraId="046440BA" w14:textId="77777777" w:rsidR="007F0308" w:rsidRPr="007F0308" w:rsidRDefault="007F0308" w:rsidP="007F0308">
      <w:pPr>
        <w:pStyle w:val="af"/>
        <w:numPr>
          <w:ilvl w:val="3"/>
          <w:numId w:val="53"/>
        </w:numPr>
        <w:spacing w:after="0" w:line="360" w:lineRule="auto"/>
        <w:rPr>
          <w:sz w:val="28"/>
          <w:szCs w:val="28"/>
        </w:rPr>
      </w:pPr>
      <w:r w:rsidRPr="007F0308">
        <w:rPr>
          <w:sz w:val="28"/>
          <w:szCs w:val="28"/>
        </w:rPr>
        <w:t xml:space="preserve">специалисты в соответствующих областях науки и техники, </w:t>
      </w:r>
    </w:p>
    <w:p w14:paraId="1513CC9B" w14:textId="77777777" w:rsidR="007F0308" w:rsidRPr="007F0308" w:rsidRDefault="007F0308" w:rsidP="007309BF">
      <w:pPr>
        <w:pStyle w:val="af"/>
        <w:numPr>
          <w:ilvl w:val="3"/>
          <w:numId w:val="53"/>
        </w:numPr>
        <w:spacing w:after="0" w:line="360" w:lineRule="auto"/>
        <w:rPr>
          <w:sz w:val="28"/>
          <w:szCs w:val="28"/>
        </w:rPr>
      </w:pPr>
      <w:r w:rsidRPr="007F0308">
        <w:rPr>
          <w:sz w:val="28"/>
          <w:szCs w:val="28"/>
        </w:rPr>
        <w:t>представители предпринимательского сообщества, общественных и некоммерческих организаций, образовательных учреждений, органов государствен</w:t>
      </w:r>
      <w:r>
        <w:rPr>
          <w:sz w:val="28"/>
          <w:szCs w:val="28"/>
        </w:rPr>
        <w:t>ной власти Российской Федер</w:t>
      </w:r>
      <w:r w:rsidR="00381120">
        <w:rPr>
          <w:sz w:val="28"/>
          <w:szCs w:val="28"/>
        </w:rPr>
        <w:t>ации.</w:t>
      </w:r>
    </w:p>
    <w:p w14:paraId="339D1028" w14:textId="77777777" w:rsidR="007B7C79" w:rsidRDefault="00381120" w:rsidP="00C07D18">
      <w:pPr>
        <w:pStyle w:val="af"/>
        <w:numPr>
          <w:ilvl w:val="2"/>
          <w:numId w:val="53"/>
        </w:numPr>
        <w:spacing w:after="0" w:line="360" w:lineRule="auto"/>
        <w:rPr>
          <w:sz w:val="28"/>
          <w:szCs w:val="28"/>
        </w:rPr>
      </w:pPr>
      <w:r>
        <w:rPr>
          <w:sz w:val="28"/>
          <w:szCs w:val="28"/>
        </w:rPr>
        <w:t>Э</w:t>
      </w:r>
      <w:r w:rsidR="00FF3EB8" w:rsidRPr="00B659DA">
        <w:rPr>
          <w:sz w:val="28"/>
          <w:szCs w:val="28"/>
        </w:rPr>
        <w:t>кспертное жюри</w:t>
      </w:r>
      <w:r w:rsidR="00B13A93">
        <w:rPr>
          <w:sz w:val="28"/>
          <w:szCs w:val="28"/>
        </w:rPr>
        <w:t xml:space="preserve"> Фонда</w:t>
      </w:r>
      <w:r w:rsidR="00FF3EB8" w:rsidRPr="00B659DA">
        <w:rPr>
          <w:sz w:val="28"/>
          <w:szCs w:val="28"/>
        </w:rPr>
        <w:t xml:space="preserve"> правомочно осуществлять свои функции, если на заседании присутствует </w:t>
      </w:r>
      <w:r w:rsidR="00C07D18" w:rsidRPr="00C07D18">
        <w:rPr>
          <w:sz w:val="28"/>
          <w:szCs w:val="28"/>
        </w:rPr>
        <w:t xml:space="preserve">председатель экспертного жюри Фонда (а в случае его отсутствия – заместитель председателя экспертного жюри Фонда), </w:t>
      </w:r>
      <w:r w:rsidR="00C07D18">
        <w:rPr>
          <w:sz w:val="28"/>
          <w:szCs w:val="28"/>
        </w:rPr>
        <w:t xml:space="preserve">а также </w:t>
      </w:r>
      <w:r w:rsidR="00FF3EB8" w:rsidRPr="00B659DA">
        <w:rPr>
          <w:sz w:val="28"/>
          <w:szCs w:val="28"/>
        </w:rPr>
        <w:t>не менее половины от общего числа членов экспертного жюри</w:t>
      </w:r>
      <w:r w:rsidR="000F3ECF">
        <w:rPr>
          <w:sz w:val="28"/>
          <w:szCs w:val="28"/>
        </w:rPr>
        <w:t xml:space="preserve"> Фонда</w:t>
      </w:r>
      <w:r w:rsidR="005B5BFA">
        <w:rPr>
          <w:sz w:val="28"/>
          <w:szCs w:val="28"/>
        </w:rPr>
        <w:t>.</w:t>
      </w:r>
    </w:p>
    <w:p w14:paraId="2B818AB3" w14:textId="77777777" w:rsidR="007B7C79" w:rsidRPr="005B5BFA" w:rsidRDefault="005B5BFA" w:rsidP="005B5BFA">
      <w:pPr>
        <w:spacing w:after="0" w:line="360" w:lineRule="auto"/>
        <w:ind w:firstLine="709"/>
        <w:rPr>
          <w:sz w:val="28"/>
          <w:szCs w:val="28"/>
        </w:rPr>
      </w:pPr>
      <w:r w:rsidRPr="005B5BFA">
        <w:rPr>
          <w:sz w:val="28"/>
          <w:szCs w:val="28"/>
        </w:rPr>
        <w:t>Ч</w:t>
      </w:r>
      <w:r w:rsidR="00FF3EB8" w:rsidRPr="005B5BFA">
        <w:rPr>
          <w:sz w:val="28"/>
          <w:szCs w:val="28"/>
        </w:rPr>
        <w:t>лены экспертного жюри</w:t>
      </w:r>
      <w:r w:rsidR="000F3ECF" w:rsidRPr="005B5BFA">
        <w:rPr>
          <w:sz w:val="28"/>
          <w:szCs w:val="28"/>
        </w:rPr>
        <w:t xml:space="preserve"> Фонда</w:t>
      </w:r>
      <w:r w:rsidR="00FF3EB8" w:rsidRPr="005B5BFA">
        <w:rPr>
          <w:sz w:val="28"/>
          <w:szCs w:val="28"/>
        </w:rPr>
        <w:t xml:space="preserve"> могут принимать участие в работе заседания через</w:t>
      </w:r>
      <w:r w:rsidR="00412340">
        <w:rPr>
          <w:sz w:val="28"/>
          <w:szCs w:val="28"/>
        </w:rPr>
        <w:t xml:space="preserve"> сеть</w:t>
      </w:r>
      <w:r w:rsidR="00FF3EB8" w:rsidRPr="005B5BFA">
        <w:rPr>
          <w:sz w:val="28"/>
          <w:szCs w:val="28"/>
        </w:rPr>
        <w:t xml:space="preserve"> </w:t>
      </w:r>
      <w:r w:rsidR="00412340">
        <w:rPr>
          <w:sz w:val="28"/>
          <w:szCs w:val="28"/>
        </w:rPr>
        <w:t>«</w:t>
      </w:r>
      <w:r w:rsidR="00960ACF" w:rsidRPr="005B5BFA">
        <w:rPr>
          <w:sz w:val="28"/>
          <w:szCs w:val="28"/>
        </w:rPr>
        <w:t>Интернет</w:t>
      </w:r>
      <w:r w:rsidR="00412340">
        <w:rPr>
          <w:sz w:val="28"/>
          <w:szCs w:val="28"/>
        </w:rPr>
        <w:t>»</w:t>
      </w:r>
      <w:r w:rsidR="00FF3EB8" w:rsidRPr="005B5BFA">
        <w:rPr>
          <w:sz w:val="28"/>
          <w:szCs w:val="28"/>
        </w:rPr>
        <w:t xml:space="preserve"> с использованием видео- и </w:t>
      </w:r>
      <w:proofErr w:type="spellStart"/>
      <w:r w:rsidR="00FF3EB8" w:rsidRPr="005B5BFA">
        <w:rPr>
          <w:sz w:val="28"/>
          <w:szCs w:val="28"/>
        </w:rPr>
        <w:t>аудиосвязи</w:t>
      </w:r>
      <w:proofErr w:type="spellEnd"/>
      <w:r>
        <w:rPr>
          <w:sz w:val="28"/>
          <w:szCs w:val="28"/>
        </w:rPr>
        <w:t>.</w:t>
      </w:r>
    </w:p>
    <w:p w14:paraId="23B2C966" w14:textId="77777777" w:rsidR="00FF3EB8" w:rsidRPr="005B5BFA" w:rsidRDefault="005B5BFA" w:rsidP="005B5BFA">
      <w:pPr>
        <w:spacing w:after="0" w:line="360" w:lineRule="auto"/>
        <w:ind w:firstLine="709"/>
        <w:rPr>
          <w:sz w:val="28"/>
          <w:szCs w:val="28"/>
        </w:rPr>
      </w:pPr>
      <w:r>
        <w:rPr>
          <w:sz w:val="28"/>
          <w:szCs w:val="28"/>
        </w:rPr>
        <w:t>П</w:t>
      </w:r>
      <w:r w:rsidR="00FF3EB8" w:rsidRPr="005B5BFA">
        <w:rPr>
          <w:sz w:val="28"/>
          <w:szCs w:val="28"/>
        </w:rPr>
        <w:t>ринятие решения членами экспертного жюри</w:t>
      </w:r>
      <w:r w:rsidR="000F3ECF" w:rsidRPr="005B5BFA">
        <w:rPr>
          <w:sz w:val="28"/>
          <w:szCs w:val="28"/>
        </w:rPr>
        <w:t xml:space="preserve"> Фонда</w:t>
      </w:r>
      <w:r w:rsidR="00FF3EB8" w:rsidRPr="005B5BFA">
        <w:rPr>
          <w:sz w:val="28"/>
          <w:szCs w:val="28"/>
        </w:rPr>
        <w:t xml:space="preserve"> путем делегирования ими своих полно</w:t>
      </w:r>
      <w:r>
        <w:rPr>
          <w:sz w:val="28"/>
          <w:szCs w:val="28"/>
        </w:rPr>
        <w:t>мочий иным лицам не допускается.</w:t>
      </w:r>
    </w:p>
    <w:p w14:paraId="1CE515C3" w14:textId="14FC1E25" w:rsidR="005B5BFA" w:rsidRDefault="005B5BFA" w:rsidP="005B5BFA">
      <w:pPr>
        <w:pStyle w:val="af"/>
        <w:numPr>
          <w:ilvl w:val="2"/>
          <w:numId w:val="53"/>
        </w:numPr>
        <w:spacing w:after="0" w:line="360" w:lineRule="auto"/>
        <w:rPr>
          <w:sz w:val="28"/>
          <w:szCs w:val="28"/>
        </w:rPr>
      </w:pPr>
      <w:r>
        <w:rPr>
          <w:sz w:val="28"/>
          <w:szCs w:val="28"/>
        </w:rPr>
        <w:lastRenderedPageBreak/>
        <w:t>Э</w:t>
      </w:r>
      <w:r w:rsidR="00FF3EB8" w:rsidRPr="00B659DA">
        <w:rPr>
          <w:sz w:val="28"/>
          <w:szCs w:val="28"/>
        </w:rPr>
        <w:t xml:space="preserve">кспертное жюри </w:t>
      </w:r>
      <w:r w:rsidR="00B13A93">
        <w:rPr>
          <w:sz w:val="28"/>
          <w:szCs w:val="28"/>
        </w:rPr>
        <w:t xml:space="preserve">Фонда </w:t>
      </w:r>
      <w:r w:rsidRPr="005B5BFA">
        <w:rPr>
          <w:sz w:val="28"/>
          <w:szCs w:val="28"/>
        </w:rPr>
        <w:t>с учетом результатов независимой заочной экспертизы заявок</w:t>
      </w:r>
      <w:r w:rsidR="006F4218">
        <w:rPr>
          <w:sz w:val="28"/>
          <w:szCs w:val="28"/>
        </w:rPr>
        <w:t xml:space="preserve"> </w:t>
      </w:r>
      <w:r w:rsidRPr="005B5BFA">
        <w:rPr>
          <w:sz w:val="28"/>
          <w:szCs w:val="28"/>
        </w:rPr>
        <w:t xml:space="preserve">и иных факторов </w:t>
      </w:r>
      <w:r w:rsidR="00FF3EB8" w:rsidRPr="00B659DA">
        <w:rPr>
          <w:sz w:val="28"/>
          <w:szCs w:val="28"/>
        </w:rPr>
        <w:t xml:space="preserve">формирует рекомендации по подведению итогов </w:t>
      </w:r>
      <w:r w:rsidR="00E259FF">
        <w:rPr>
          <w:sz w:val="28"/>
          <w:szCs w:val="28"/>
        </w:rPr>
        <w:t>отбора</w:t>
      </w:r>
      <w:r w:rsidR="00760747" w:rsidRPr="00B659DA">
        <w:rPr>
          <w:sz w:val="28"/>
          <w:szCs w:val="28"/>
        </w:rPr>
        <w:t xml:space="preserve">. </w:t>
      </w:r>
    </w:p>
    <w:p w14:paraId="1B80AD2A" w14:textId="77777777" w:rsidR="00FF3EB8" w:rsidRPr="00B659DA" w:rsidRDefault="00FF3EB8" w:rsidP="007309BF">
      <w:pPr>
        <w:pStyle w:val="af"/>
        <w:numPr>
          <w:ilvl w:val="2"/>
          <w:numId w:val="53"/>
        </w:numPr>
        <w:spacing w:after="0" w:line="360" w:lineRule="auto"/>
        <w:rPr>
          <w:sz w:val="28"/>
          <w:szCs w:val="28"/>
        </w:rPr>
      </w:pPr>
      <w:r w:rsidRPr="00B659DA">
        <w:rPr>
          <w:sz w:val="28"/>
          <w:szCs w:val="28"/>
        </w:rPr>
        <w:t xml:space="preserve">Рекомендации по </w:t>
      </w:r>
      <w:r w:rsidR="007B7C79">
        <w:rPr>
          <w:sz w:val="28"/>
          <w:szCs w:val="28"/>
        </w:rPr>
        <w:t>подведению итогов отбора, включая рекомендации по поддержке и отклонению заявок,</w:t>
      </w:r>
      <w:r w:rsidRPr="00B659DA">
        <w:rPr>
          <w:sz w:val="28"/>
          <w:szCs w:val="28"/>
        </w:rPr>
        <w:t xml:space="preserve"> принимаются большинством голосов от числа присутствующих на заседани</w:t>
      </w:r>
      <w:r w:rsidR="006538D8" w:rsidRPr="00B659DA">
        <w:rPr>
          <w:sz w:val="28"/>
          <w:szCs w:val="28"/>
        </w:rPr>
        <w:t>и</w:t>
      </w:r>
      <w:r w:rsidRPr="00B659DA">
        <w:rPr>
          <w:sz w:val="28"/>
          <w:szCs w:val="28"/>
        </w:rPr>
        <w:t xml:space="preserve"> членов экспертного </w:t>
      </w:r>
      <w:r w:rsidR="00760747" w:rsidRPr="00B659DA">
        <w:rPr>
          <w:sz w:val="28"/>
          <w:szCs w:val="28"/>
        </w:rPr>
        <w:t>жюри</w:t>
      </w:r>
      <w:r w:rsidR="000F3ECF">
        <w:rPr>
          <w:sz w:val="28"/>
          <w:szCs w:val="28"/>
        </w:rPr>
        <w:t xml:space="preserve"> Фонда</w:t>
      </w:r>
      <w:r w:rsidR="00760747" w:rsidRPr="00B659DA">
        <w:rPr>
          <w:sz w:val="28"/>
          <w:szCs w:val="28"/>
        </w:rPr>
        <w:t xml:space="preserve"> путем простого голосования;</w:t>
      </w:r>
    </w:p>
    <w:p w14:paraId="327FD723" w14:textId="77777777" w:rsidR="00832F0A" w:rsidRDefault="00832F0A" w:rsidP="00A518BD">
      <w:pPr>
        <w:pStyle w:val="af"/>
        <w:numPr>
          <w:ilvl w:val="2"/>
          <w:numId w:val="53"/>
        </w:numPr>
        <w:spacing w:after="0" w:line="360" w:lineRule="auto"/>
        <w:rPr>
          <w:sz w:val="28"/>
          <w:szCs w:val="28"/>
        </w:rPr>
      </w:pPr>
      <w:r>
        <w:rPr>
          <w:sz w:val="28"/>
          <w:szCs w:val="28"/>
        </w:rPr>
        <w:t>К</w:t>
      </w:r>
      <w:r w:rsidR="00FF3EB8" w:rsidRPr="00EB31F3">
        <w:rPr>
          <w:sz w:val="28"/>
          <w:szCs w:val="28"/>
        </w:rPr>
        <w:t xml:space="preserve">аждый член экспертного жюри </w:t>
      </w:r>
      <w:r w:rsidR="00B13A93" w:rsidRPr="00EB31F3">
        <w:rPr>
          <w:sz w:val="28"/>
          <w:szCs w:val="28"/>
        </w:rPr>
        <w:t xml:space="preserve">Фонда </w:t>
      </w:r>
      <w:r w:rsidR="00FF3EB8" w:rsidRPr="00EB31F3">
        <w:rPr>
          <w:sz w:val="28"/>
          <w:szCs w:val="28"/>
        </w:rPr>
        <w:t xml:space="preserve">имеет один голос. </w:t>
      </w:r>
    </w:p>
    <w:p w14:paraId="6D6D1A00" w14:textId="77777777" w:rsidR="00832F0A" w:rsidRDefault="00EB31F3" w:rsidP="00832F0A">
      <w:pPr>
        <w:spacing w:after="0" w:line="360" w:lineRule="auto"/>
        <w:ind w:firstLine="709"/>
        <w:rPr>
          <w:sz w:val="28"/>
          <w:szCs w:val="28"/>
        </w:rPr>
      </w:pPr>
      <w:r w:rsidRPr="00832F0A">
        <w:rPr>
          <w:sz w:val="28"/>
          <w:szCs w:val="28"/>
        </w:rPr>
        <w:t xml:space="preserve">Членами экспертного жюри Фонда, обладающими правом голоса в отношении заявителя, не могут быть физические лица, указанные в подпунктах «а»-«в» пункта 3.6 настоящего Положения. </w:t>
      </w:r>
    </w:p>
    <w:p w14:paraId="0D8B6C5C" w14:textId="77777777" w:rsidR="00FF3EB8" w:rsidRPr="00832F0A" w:rsidRDefault="00FF3EB8" w:rsidP="00832F0A">
      <w:pPr>
        <w:spacing w:after="0" w:line="360" w:lineRule="auto"/>
        <w:ind w:firstLine="709"/>
        <w:rPr>
          <w:sz w:val="28"/>
          <w:szCs w:val="28"/>
        </w:rPr>
      </w:pPr>
      <w:r w:rsidRPr="00832F0A">
        <w:rPr>
          <w:sz w:val="28"/>
          <w:szCs w:val="28"/>
        </w:rPr>
        <w:t xml:space="preserve">При равенстве полученных голосов голос председателя экспертного жюри </w:t>
      </w:r>
      <w:r w:rsidR="000F3ECF" w:rsidRPr="00832F0A">
        <w:rPr>
          <w:sz w:val="28"/>
          <w:szCs w:val="28"/>
        </w:rPr>
        <w:t xml:space="preserve">Фонда </w:t>
      </w:r>
      <w:r w:rsidRPr="00832F0A">
        <w:rPr>
          <w:sz w:val="28"/>
          <w:szCs w:val="28"/>
        </w:rPr>
        <w:t>(а в случае его отсутствия – заместителя председателя экспертного жюри</w:t>
      </w:r>
      <w:r w:rsidR="000F3ECF" w:rsidRPr="00832F0A">
        <w:rPr>
          <w:sz w:val="28"/>
          <w:szCs w:val="28"/>
        </w:rPr>
        <w:t xml:space="preserve"> Фонда</w:t>
      </w:r>
      <w:r w:rsidR="00EB31F3" w:rsidRPr="00832F0A">
        <w:rPr>
          <w:sz w:val="28"/>
          <w:szCs w:val="28"/>
        </w:rPr>
        <w:t>) является решающим;</w:t>
      </w:r>
    </w:p>
    <w:p w14:paraId="38C8D0BA" w14:textId="77777777" w:rsidR="00A54302" w:rsidRPr="00A54302" w:rsidRDefault="00A54302" w:rsidP="00A54302">
      <w:pPr>
        <w:pStyle w:val="af"/>
        <w:numPr>
          <w:ilvl w:val="2"/>
          <w:numId w:val="53"/>
        </w:numPr>
        <w:spacing w:after="0" w:line="360" w:lineRule="auto"/>
        <w:rPr>
          <w:sz w:val="28"/>
          <w:szCs w:val="28"/>
        </w:rPr>
      </w:pPr>
      <w:r w:rsidRPr="00A54302">
        <w:rPr>
          <w:sz w:val="28"/>
          <w:szCs w:val="28"/>
        </w:rPr>
        <w:t>Экспертное жюри Фонда может принять одно из следующих решений:</w:t>
      </w:r>
    </w:p>
    <w:p w14:paraId="0AFC381B" w14:textId="271D2CDD" w:rsidR="00EB31F3" w:rsidRDefault="00A54302" w:rsidP="00A54302">
      <w:pPr>
        <w:pStyle w:val="af"/>
        <w:numPr>
          <w:ilvl w:val="3"/>
          <w:numId w:val="53"/>
        </w:numPr>
        <w:spacing w:after="0" w:line="360" w:lineRule="auto"/>
        <w:rPr>
          <w:sz w:val="28"/>
          <w:szCs w:val="28"/>
        </w:rPr>
      </w:pPr>
      <w:r>
        <w:rPr>
          <w:sz w:val="28"/>
          <w:szCs w:val="28"/>
        </w:rPr>
        <w:t>рекомендовать Программу из заявки к включению в Реестр;</w:t>
      </w:r>
    </w:p>
    <w:p w14:paraId="090110B2" w14:textId="77777777" w:rsidR="00951B8F" w:rsidRPr="00951B8F" w:rsidRDefault="00A54302" w:rsidP="00951B8F">
      <w:pPr>
        <w:pStyle w:val="af"/>
        <w:numPr>
          <w:ilvl w:val="3"/>
          <w:numId w:val="53"/>
        </w:numPr>
        <w:spacing w:after="0" w:line="360" w:lineRule="auto"/>
        <w:rPr>
          <w:sz w:val="28"/>
          <w:szCs w:val="28"/>
        </w:rPr>
      </w:pPr>
      <w:r>
        <w:rPr>
          <w:sz w:val="28"/>
          <w:szCs w:val="28"/>
        </w:rPr>
        <w:t>не рекомендовать Программу из заявки к включению в Реестр</w:t>
      </w:r>
      <w:r w:rsidR="00EB20AC">
        <w:rPr>
          <w:sz w:val="28"/>
          <w:szCs w:val="28"/>
        </w:rPr>
        <w:t>.</w:t>
      </w:r>
    </w:p>
    <w:p w14:paraId="08EA2893" w14:textId="77777777" w:rsidR="00FF3EB8" w:rsidRPr="00B659DA" w:rsidRDefault="005410D7" w:rsidP="007309BF">
      <w:pPr>
        <w:pStyle w:val="af"/>
        <w:numPr>
          <w:ilvl w:val="2"/>
          <w:numId w:val="53"/>
        </w:numPr>
        <w:spacing w:after="0" w:line="360" w:lineRule="auto"/>
        <w:rPr>
          <w:sz w:val="28"/>
          <w:szCs w:val="28"/>
        </w:rPr>
      </w:pPr>
      <w:r>
        <w:rPr>
          <w:sz w:val="28"/>
          <w:szCs w:val="28"/>
        </w:rPr>
        <w:t>Р</w:t>
      </w:r>
      <w:r w:rsidR="00FF3EB8" w:rsidRPr="00B659DA">
        <w:rPr>
          <w:sz w:val="28"/>
          <w:szCs w:val="28"/>
        </w:rPr>
        <w:t xml:space="preserve">екомендации экспертного жюри </w:t>
      </w:r>
      <w:r w:rsidR="00B13A93">
        <w:rPr>
          <w:sz w:val="28"/>
          <w:szCs w:val="28"/>
        </w:rPr>
        <w:t xml:space="preserve">Фонда </w:t>
      </w:r>
      <w:r w:rsidR="00FF3EB8" w:rsidRPr="00B659DA">
        <w:rPr>
          <w:sz w:val="28"/>
          <w:szCs w:val="28"/>
        </w:rPr>
        <w:t>оформляются протоколом заседания экспертного жюри</w:t>
      </w:r>
      <w:r w:rsidR="000F3ECF">
        <w:rPr>
          <w:sz w:val="28"/>
          <w:szCs w:val="28"/>
        </w:rPr>
        <w:t xml:space="preserve"> Фонда</w:t>
      </w:r>
      <w:r w:rsidR="00FF3EB8" w:rsidRPr="00B659DA">
        <w:rPr>
          <w:sz w:val="28"/>
          <w:szCs w:val="28"/>
        </w:rPr>
        <w:t>.</w:t>
      </w:r>
    </w:p>
    <w:p w14:paraId="5853262E" w14:textId="77777777" w:rsidR="005410D7" w:rsidRPr="005410D7" w:rsidRDefault="005410D7" w:rsidP="005410D7">
      <w:pPr>
        <w:pStyle w:val="af"/>
        <w:numPr>
          <w:ilvl w:val="1"/>
          <w:numId w:val="53"/>
        </w:numPr>
        <w:spacing w:after="0" w:line="360" w:lineRule="auto"/>
        <w:rPr>
          <w:b/>
          <w:sz w:val="28"/>
          <w:szCs w:val="28"/>
        </w:rPr>
      </w:pPr>
      <w:r w:rsidRPr="005410D7">
        <w:rPr>
          <w:b/>
          <w:sz w:val="28"/>
          <w:szCs w:val="28"/>
        </w:rPr>
        <w:t>Этап 4. Утверждение итогов</w:t>
      </w:r>
      <w:r w:rsidRPr="007309BF">
        <w:rPr>
          <w:b/>
          <w:sz w:val="28"/>
        </w:rPr>
        <w:t xml:space="preserve"> отбора </w:t>
      </w:r>
      <w:r w:rsidRPr="005410D7">
        <w:rPr>
          <w:b/>
          <w:sz w:val="28"/>
          <w:szCs w:val="28"/>
        </w:rPr>
        <w:t>дирекцией Фонда.</w:t>
      </w:r>
    </w:p>
    <w:p w14:paraId="08ECA7D4" w14:textId="14592392" w:rsidR="00EB20AC" w:rsidRDefault="005410D7" w:rsidP="007309BF">
      <w:pPr>
        <w:pStyle w:val="af"/>
        <w:numPr>
          <w:ilvl w:val="2"/>
          <w:numId w:val="53"/>
        </w:numPr>
        <w:spacing w:after="0" w:line="360" w:lineRule="auto"/>
        <w:rPr>
          <w:sz w:val="28"/>
          <w:szCs w:val="28"/>
        </w:rPr>
      </w:pPr>
      <w:r>
        <w:rPr>
          <w:sz w:val="28"/>
          <w:szCs w:val="28"/>
        </w:rPr>
        <w:t>На основании рекомендаций экспертного жюри Фонда</w:t>
      </w:r>
      <w:r w:rsidR="00EB20AC">
        <w:rPr>
          <w:sz w:val="28"/>
          <w:szCs w:val="28"/>
        </w:rPr>
        <w:t xml:space="preserve"> дирекция Фонда</w:t>
      </w:r>
      <w:r w:rsidR="00EB20AC" w:rsidRPr="00EB20AC">
        <w:rPr>
          <w:sz w:val="28"/>
          <w:szCs w:val="28"/>
        </w:rPr>
        <w:t xml:space="preserve"> в течение не более 10 календарных дней со дня окончания Этапа </w:t>
      </w:r>
      <w:r w:rsidR="00931189">
        <w:rPr>
          <w:sz w:val="28"/>
          <w:szCs w:val="28"/>
        </w:rPr>
        <w:t>4</w:t>
      </w:r>
      <w:r w:rsidR="00931189" w:rsidRPr="00EB20AC">
        <w:rPr>
          <w:sz w:val="28"/>
          <w:szCs w:val="28"/>
        </w:rPr>
        <w:t xml:space="preserve"> </w:t>
      </w:r>
      <w:r w:rsidR="00EB20AC" w:rsidRPr="00EB20AC">
        <w:rPr>
          <w:sz w:val="28"/>
          <w:szCs w:val="28"/>
        </w:rPr>
        <w:t xml:space="preserve">конкурсного отбора протоколом заседания дирекции Фонда утверждает результаты </w:t>
      </w:r>
      <w:r w:rsidR="00EB20AC">
        <w:rPr>
          <w:sz w:val="28"/>
          <w:szCs w:val="28"/>
        </w:rPr>
        <w:t>отбора</w:t>
      </w:r>
      <w:r w:rsidR="00EB20AC" w:rsidRPr="00EB20AC">
        <w:rPr>
          <w:sz w:val="28"/>
          <w:szCs w:val="28"/>
        </w:rPr>
        <w:t>.</w:t>
      </w:r>
    </w:p>
    <w:p w14:paraId="79EF1FD1" w14:textId="77777777" w:rsidR="00B43FAF" w:rsidRPr="00342F72" w:rsidRDefault="00A07BF5" w:rsidP="00EB20AC">
      <w:pPr>
        <w:pStyle w:val="af"/>
        <w:numPr>
          <w:ilvl w:val="2"/>
          <w:numId w:val="53"/>
        </w:numPr>
        <w:spacing w:after="0" w:line="360" w:lineRule="auto"/>
        <w:rPr>
          <w:sz w:val="28"/>
          <w:szCs w:val="28"/>
        </w:rPr>
      </w:pPr>
      <w:r w:rsidRPr="00342F72">
        <w:rPr>
          <w:sz w:val="28"/>
          <w:szCs w:val="28"/>
        </w:rPr>
        <w:t>Программа может быть включена в Реестр в случае, если она соответствует требованиям, установленным</w:t>
      </w:r>
      <w:r w:rsidR="000558FC" w:rsidRPr="00342F72">
        <w:rPr>
          <w:sz w:val="28"/>
          <w:szCs w:val="28"/>
        </w:rPr>
        <w:t xml:space="preserve"> настоящим Положением</w:t>
      </w:r>
      <w:r w:rsidR="005B78EC" w:rsidRPr="00342F72">
        <w:rPr>
          <w:sz w:val="28"/>
          <w:szCs w:val="28"/>
        </w:rPr>
        <w:t>, а Акселератор, ее осуществляющий, соответствует требованиям</w:t>
      </w:r>
      <w:r w:rsidR="00A87E23" w:rsidRPr="00342F72">
        <w:rPr>
          <w:sz w:val="28"/>
          <w:szCs w:val="28"/>
        </w:rPr>
        <w:t>, установленным пунктом 2.1 настоящего Положения.</w:t>
      </w:r>
    </w:p>
    <w:p w14:paraId="65A490C8" w14:textId="77777777" w:rsidR="000B7A0D" w:rsidRPr="00342F72" w:rsidRDefault="008363F9" w:rsidP="007309BF">
      <w:pPr>
        <w:pStyle w:val="af"/>
        <w:numPr>
          <w:ilvl w:val="1"/>
          <w:numId w:val="53"/>
        </w:numPr>
        <w:spacing w:after="0" w:line="360" w:lineRule="auto"/>
        <w:rPr>
          <w:sz w:val="28"/>
          <w:szCs w:val="28"/>
        </w:rPr>
      </w:pPr>
      <w:r w:rsidRPr="00342F72">
        <w:rPr>
          <w:sz w:val="28"/>
          <w:szCs w:val="28"/>
        </w:rPr>
        <w:lastRenderedPageBreak/>
        <w:t>Реестр</w:t>
      </w:r>
      <w:r w:rsidR="000B7A0D" w:rsidRPr="00342F72">
        <w:rPr>
          <w:sz w:val="28"/>
          <w:szCs w:val="28"/>
        </w:rPr>
        <w:t xml:space="preserve"> формируется по итогам отбора и публикуется Фондом на сайте </w:t>
      </w:r>
      <w:hyperlink r:id="rId12" w:history="1">
        <w:r w:rsidR="000B7A0D" w:rsidRPr="00B57FAE">
          <w:rPr>
            <w:sz w:val="28"/>
            <w:szCs w:val="28"/>
          </w:rPr>
          <w:t>www.fasie.ru</w:t>
        </w:r>
      </w:hyperlink>
      <w:r w:rsidR="000B7A0D" w:rsidRPr="00342F72">
        <w:rPr>
          <w:sz w:val="28"/>
          <w:szCs w:val="28"/>
        </w:rPr>
        <w:t xml:space="preserve"> в срок до 5 рабочих дней со дня утверждения результатов отбора.</w:t>
      </w:r>
    </w:p>
    <w:p w14:paraId="75532C3C" w14:textId="77777777" w:rsidR="00EB09CF" w:rsidRPr="00B659DA" w:rsidRDefault="00EB09CF" w:rsidP="00B659DA">
      <w:pPr>
        <w:spacing w:after="0" w:line="360" w:lineRule="auto"/>
        <w:ind w:firstLine="709"/>
        <w:rPr>
          <w:sz w:val="28"/>
          <w:szCs w:val="28"/>
        </w:rPr>
      </w:pPr>
    </w:p>
    <w:p w14:paraId="12D4E300" w14:textId="77777777" w:rsidR="006C79E9" w:rsidRDefault="006C79E9">
      <w:pPr>
        <w:spacing w:after="200" w:line="276" w:lineRule="auto"/>
        <w:jc w:val="left"/>
        <w:rPr>
          <w:b/>
          <w:bCs/>
          <w:sz w:val="28"/>
          <w:szCs w:val="28"/>
        </w:rPr>
      </w:pPr>
      <w:r>
        <w:br w:type="page"/>
      </w:r>
    </w:p>
    <w:p w14:paraId="0C152B61" w14:textId="77777777" w:rsidR="000413ED" w:rsidRDefault="00B14C43" w:rsidP="00C11E04">
      <w:pPr>
        <w:pStyle w:val="1"/>
        <w:spacing w:line="240" w:lineRule="auto"/>
        <w:ind w:firstLine="709"/>
      </w:pPr>
      <w:bookmarkStart w:id="23" w:name="_Toc81572967"/>
      <w:bookmarkStart w:id="24" w:name="_Toc81574427"/>
      <w:r w:rsidRPr="00A26897">
        <w:lastRenderedPageBreak/>
        <w:t xml:space="preserve">ПОРЯДОК АККРЕДИТАЦИИ И ФОРМИРОВАНИЯ ПЕРЕЧНЯ </w:t>
      </w:r>
      <w:r w:rsidRPr="009256E9">
        <w:t>АКСЕЛЕРАЦИОННЫХ ПРОГРАММ</w:t>
      </w:r>
      <w:bookmarkEnd w:id="23"/>
      <w:bookmarkEnd w:id="24"/>
    </w:p>
    <w:p w14:paraId="232DDA71" w14:textId="77777777" w:rsidR="006C79E9" w:rsidRPr="009256E9" w:rsidRDefault="006C79E9" w:rsidP="00C11E04">
      <w:pPr>
        <w:pStyle w:val="1"/>
        <w:numPr>
          <w:ilvl w:val="0"/>
          <w:numId w:val="0"/>
        </w:numPr>
        <w:jc w:val="both"/>
      </w:pPr>
    </w:p>
    <w:p w14:paraId="3121EF5A" w14:textId="77777777" w:rsidR="00D971F5" w:rsidRPr="00B659DA" w:rsidRDefault="00F0019A" w:rsidP="007309BF">
      <w:pPr>
        <w:pStyle w:val="af"/>
        <w:numPr>
          <w:ilvl w:val="1"/>
          <w:numId w:val="53"/>
        </w:numPr>
        <w:spacing w:after="0" w:line="360" w:lineRule="auto"/>
        <w:rPr>
          <w:sz w:val="28"/>
          <w:szCs w:val="28"/>
        </w:rPr>
      </w:pPr>
      <w:r w:rsidRPr="00B659DA">
        <w:rPr>
          <w:sz w:val="28"/>
          <w:szCs w:val="28"/>
        </w:rPr>
        <w:t xml:space="preserve">По результатам </w:t>
      </w:r>
      <w:r w:rsidR="009360A5">
        <w:rPr>
          <w:sz w:val="28"/>
          <w:szCs w:val="28"/>
        </w:rPr>
        <w:t>отбора</w:t>
      </w:r>
      <w:r w:rsidRPr="00B659DA">
        <w:rPr>
          <w:sz w:val="28"/>
          <w:szCs w:val="28"/>
        </w:rPr>
        <w:t xml:space="preserve"> Фонд формирует Реестр.</w:t>
      </w:r>
    </w:p>
    <w:p w14:paraId="7DE8226A" w14:textId="77777777" w:rsidR="00F0019A" w:rsidRPr="00B659DA" w:rsidRDefault="00F0019A" w:rsidP="007309BF">
      <w:pPr>
        <w:pStyle w:val="af"/>
        <w:numPr>
          <w:ilvl w:val="1"/>
          <w:numId w:val="53"/>
        </w:numPr>
        <w:spacing w:after="0" w:line="360" w:lineRule="auto"/>
        <w:rPr>
          <w:sz w:val="28"/>
          <w:szCs w:val="28"/>
        </w:rPr>
      </w:pPr>
      <w:r w:rsidRPr="00B659DA">
        <w:rPr>
          <w:sz w:val="28"/>
          <w:szCs w:val="28"/>
        </w:rPr>
        <w:t xml:space="preserve">В </w:t>
      </w:r>
      <w:r w:rsidR="008146B8" w:rsidRPr="00B659DA">
        <w:rPr>
          <w:sz w:val="28"/>
          <w:szCs w:val="28"/>
        </w:rPr>
        <w:t xml:space="preserve">Реестре </w:t>
      </w:r>
      <w:r w:rsidRPr="00B659DA">
        <w:rPr>
          <w:sz w:val="28"/>
          <w:szCs w:val="28"/>
        </w:rPr>
        <w:t>содержатся следующие</w:t>
      </w:r>
      <w:r w:rsidR="00044A25" w:rsidRPr="00B659DA">
        <w:rPr>
          <w:sz w:val="28"/>
          <w:szCs w:val="28"/>
        </w:rPr>
        <w:t xml:space="preserve"> сведения</w:t>
      </w:r>
      <w:r w:rsidRPr="00B659DA">
        <w:rPr>
          <w:sz w:val="28"/>
          <w:szCs w:val="28"/>
        </w:rPr>
        <w:t>:</w:t>
      </w:r>
    </w:p>
    <w:p w14:paraId="4D7D2ABA" w14:textId="77777777" w:rsidR="00F0019A" w:rsidRDefault="00AF5405" w:rsidP="007309BF">
      <w:pPr>
        <w:pStyle w:val="af"/>
        <w:numPr>
          <w:ilvl w:val="3"/>
          <w:numId w:val="58"/>
        </w:numPr>
        <w:spacing w:after="0" w:line="360" w:lineRule="auto"/>
        <w:rPr>
          <w:sz w:val="28"/>
          <w:szCs w:val="28"/>
        </w:rPr>
      </w:pPr>
      <w:r w:rsidRPr="00B659DA">
        <w:rPr>
          <w:sz w:val="28"/>
          <w:szCs w:val="28"/>
        </w:rPr>
        <w:t xml:space="preserve">полное и </w:t>
      </w:r>
      <w:r w:rsidR="00F0019A" w:rsidRPr="00B659DA">
        <w:rPr>
          <w:sz w:val="28"/>
          <w:szCs w:val="28"/>
        </w:rPr>
        <w:t xml:space="preserve">сокращенное наименование </w:t>
      </w:r>
      <w:r w:rsidR="00B13A93">
        <w:rPr>
          <w:sz w:val="28"/>
          <w:szCs w:val="28"/>
        </w:rPr>
        <w:t>Акселератора</w:t>
      </w:r>
      <w:r w:rsidR="00F0019A" w:rsidRPr="00B659DA">
        <w:rPr>
          <w:sz w:val="28"/>
          <w:szCs w:val="28"/>
        </w:rPr>
        <w:t>;</w:t>
      </w:r>
    </w:p>
    <w:p w14:paraId="55DD02E7" w14:textId="77777777" w:rsidR="00B13A93" w:rsidRDefault="00B13A93" w:rsidP="007309BF">
      <w:pPr>
        <w:pStyle w:val="af"/>
        <w:numPr>
          <w:ilvl w:val="3"/>
          <w:numId w:val="58"/>
        </w:numPr>
        <w:spacing w:after="0" w:line="360" w:lineRule="auto"/>
        <w:rPr>
          <w:sz w:val="28"/>
          <w:szCs w:val="28"/>
        </w:rPr>
      </w:pPr>
      <w:r>
        <w:rPr>
          <w:sz w:val="28"/>
          <w:szCs w:val="28"/>
        </w:rPr>
        <w:t xml:space="preserve">полное название аккредитованной </w:t>
      </w:r>
      <w:r w:rsidR="00B10B23">
        <w:rPr>
          <w:sz w:val="28"/>
          <w:szCs w:val="28"/>
        </w:rPr>
        <w:t>Программы</w:t>
      </w:r>
      <w:r>
        <w:rPr>
          <w:sz w:val="28"/>
          <w:szCs w:val="28"/>
        </w:rPr>
        <w:t>;</w:t>
      </w:r>
    </w:p>
    <w:p w14:paraId="1AC52FE3" w14:textId="07A08DD2" w:rsidR="00B13A93" w:rsidRPr="00B659DA" w:rsidRDefault="00B13A93" w:rsidP="007309BF">
      <w:pPr>
        <w:pStyle w:val="af"/>
        <w:numPr>
          <w:ilvl w:val="3"/>
          <w:numId w:val="58"/>
        </w:numPr>
        <w:spacing w:after="0" w:line="360" w:lineRule="auto"/>
        <w:rPr>
          <w:sz w:val="28"/>
          <w:szCs w:val="28"/>
        </w:rPr>
      </w:pPr>
      <w:r>
        <w:rPr>
          <w:sz w:val="28"/>
          <w:szCs w:val="28"/>
        </w:rPr>
        <w:t xml:space="preserve">ссылка на описание аккредитованной </w:t>
      </w:r>
      <w:r w:rsidR="00B10B23">
        <w:rPr>
          <w:sz w:val="28"/>
          <w:szCs w:val="28"/>
        </w:rPr>
        <w:t>Программы</w:t>
      </w:r>
      <w:r>
        <w:rPr>
          <w:sz w:val="28"/>
          <w:szCs w:val="28"/>
        </w:rPr>
        <w:t xml:space="preserve"> на сайте Акселератора в </w:t>
      </w:r>
      <w:r w:rsidR="006F4218">
        <w:rPr>
          <w:sz w:val="28"/>
          <w:szCs w:val="28"/>
        </w:rPr>
        <w:t xml:space="preserve">сети </w:t>
      </w:r>
      <w:r w:rsidR="00412340">
        <w:rPr>
          <w:sz w:val="28"/>
          <w:szCs w:val="28"/>
        </w:rPr>
        <w:t>«</w:t>
      </w:r>
      <w:r w:rsidR="00960ACF">
        <w:rPr>
          <w:sz w:val="28"/>
          <w:szCs w:val="28"/>
        </w:rPr>
        <w:t>Интернет</w:t>
      </w:r>
      <w:r w:rsidR="00412340">
        <w:rPr>
          <w:sz w:val="28"/>
          <w:szCs w:val="28"/>
        </w:rPr>
        <w:t>»</w:t>
      </w:r>
      <w:r w:rsidR="00024463">
        <w:rPr>
          <w:sz w:val="28"/>
          <w:szCs w:val="28"/>
        </w:rPr>
        <w:t xml:space="preserve"> и (или) презентация </w:t>
      </w:r>
      <w:r w:rsidR="000D47EF">
        <w:rPr>
          <w:sz w:val="28"/>
          <w:szCs w:val="28"/>
        </w:rPr>
        <w:t>о Программе</w:t>
      </w:r>
      <w:r w:rsidR="00024463">
        <w:rPr>
          <w:sz w:val="28"/>
          <w:szCs w:val="28"/>
        </w:rPr>
        <w:t xml:space="preserve"> в формате </w:t>
      </w:r>
      <w:proofErr w:type="spellStart"/>
      <w:r w:rsidR="00024463" w:rsidRPr="007309BF">
        <w:rPr>
          <w:sz w:val="28"/>
        </w:rPr>
        <w:t>pdf</w:t>
      </w:r>
      <w:proofErr w:type="spellEnd"/>
      <w:r>
        <w:rPr>
          <w:sz w:val="28"/>
          <w:szCs w:val="28"/>
        </w:rPr>
        <w:t>;</w:t>
      </w:r>
    </w:p>
    <w:p w14:paraId="19CAD462" w14:textId="77777777" w:rsidR="00AF5405" w:rsidRPr="00B659DA" w:rsidRDefault="00AF5405" w:rsidP="007309BF">
      <w:pPr>
        <w:pStyle w:val="af"/>
        <w:numPr>
          <w:ilvl w:val="3"/>
          <w:numId w:val="58"/>
        </w:numPr>
        <w:spacing w:after="0" w:line="360" w:lineRule="auto"/>
        <w:rPr>
          <w:sz w:val="28"/>
          <w:szCs w:val="28"/>
        </w:rPr>
      </w:pPr>
      <w:r w:rsidRPr="00B659DA">
        <w:rPr>
          <w:sz w:val="28"/>
          <w:szCs w:val="28"/>
        </w:rPr>
        <w:t xml:space="preserve">индивидуальный номер налогоплательщика </w:t>
      </w:r>
      <w:r w:rsidR="00B13A93">
        <w:rPr>
          <w:sz w:val="28"/>
          <w:szCs w:val="28"/>
        </w:rPr>
        <w:t>Акселератора</w:t>
      </w:r>
      <w:r w:rsidRPr="00B659DA">
        <w:rPr>
          <w:sz w:val="28"/>
          <w:szCs w:val="28"/>
        </w:rPr>
        <w:t>;</w:t>
      </w:r>
    </w:p>
    <w:p w14:paraId="154280EE" w14:textId="356D5AE0" w:rsidR="00F0019A" w:rsidRPr="00B659DA" w:rsidRDefault="00F0019A" w:rsidP="007309BF">
      <w:pPr>
        <w:pStyle w:val="af"/>
        <w:numPr>
          <w:ilvl w:val="3"/>
          <w:numId w:val="58"/>
        </w:numPr>
        <w:spacing w:after="0" w:line="360" w:lineRule="auto"/>
        <w:rPr>
          <w:sz w:val="28"/>
          <w:szCs w:val="28"/>
        </w:rPr>
      </w:pPr>
      <w:r w:rsidRPr="00B659DA">
        <w:rPr>
          <w:sz w:val="28"/>
          <w:szCs w:val="28"/>
        </w:rPr>
        <w:t xml:space="preserve">контактная информация </w:t>
      </w:r>
      <w:r w:rsidR="00B13A93">
        <w:rPr>
          <w:sz w:val="28"/>
          <w:szCs w:val="28"/>
        </w:rPr>
        <w:t>Акселератора</w:t>
      </w:r>
      <w:r w:rsidRPr="00B659DA">
        <w:rPr>
          <w:sz w:val="28"/>
          <w:szCs w:val="28"/>
        </w:rPr>
        <w:t xml:space="preserve"> (адрес (место нахождения), электронный адрес в </w:t>
      </w:r>
      <w:r w:rsidR="006F4218">
        <w:rPr>
          <w:sz w:val="28"/>
          <w:szCs w:val="28"/>
        </w:rPr>
        <w:t xml:space="preserve">сети </w:t>
      </w:r>
      <w:r w:rsidR="00412340">
        <w:rPr>
          <w:sz w:val="28"/>
          <w:szCs w:val="28"/>
        </w:rPr>
        <w:t>«</w:t>
      </w:r>
      <w:r w:rsidR="00960ACF">
        <w:rPr>
          <w:sz w:val="28"/>
          <w:szCs w:val="28"/>
        </w:rPr>
        <w:t>Интернет</w:t>
      </w:r>
      <w:r w:rsidR="00412340">
        <w:rPr>
          <w:sz w:val="28"/>
          <w:szCs w:val="28"/>
        </w:rPr>
        <w:t>»</w:t>
      </w:r>
      <w:r w:rsidRPr="00B659DA">
        <w:rPr>
          <w:sz w:val="28"/>
          <w:szCs w:val="28"/>
        </w:rPr>
        <w:t>, электронная почта, номер телефона);</w:t>
      </w:r>
    </w:p>
    <w:p w14:paraId="3358EF52" w14:textId="77777777" w:rsidR="00F0019A" w:rsidRPr="00B659DA" w:rsidRDefault="00F0019A" w:rsidP="007309BF">
      <w:pPr>
        <w:pStyle w:val="af"/>
        <w:numPr>
          <w:ilvl w:val="3"/>
          <w:numId w:val="58"/>
        </w:numPr>
        <w:spacing w:after="0" w:line="360" w:lineRule="auto"/>
        <w:rPr>
          <w:sz w:val="28"/>
          <w:szCs w:val="28"/>
        </w:rPr>
      </w:pPr>
      <w:r w:rsidRPr="00B659DA">
        <w:rPr>
          <w:sz w:val="28"/>
          <w:szCs w:val="28"/>
        </w:rPr>
        <w:t xml:space="preserve">фамилия, имя, отчество руководителя </w:t>
      </w:r>
      <w:r w:rsidR="00B13A93">
        <w:rPr>
          <w:sz w:val="28"/>
          <w:szCs w:val="28"/>
        </w:rPr>
        <w:t>Акселератора</w:t>
      </w:r>
      <w:r w:rsidRPr="00B659DA">
        <w:rPr>
          <w:sz w:val="28"/>
          <w:szCs w:val="28"/>
        </w:rPr>
        <w:t>, а также его контактные данные (электронная почта, сотовый и</w:t>
      </w:r>
      <w:r w:rsidR="00024463">
        <w:rPr>
          <w:sz w:val="28"/>
          <w:szCs w:val="28"/>
        </w:rPr>
        <w:t xml:space="preserve"> (или)</w:t>
      </w:r>
      <w:r w:rsidRPr="00B659DA">
        <w:rPr>
          <w:sz w:val="28"/>
          <w:szCs w:val="28"/>
        </w:rPr>
        <w:t xml:space="preserve"> рабочий телефон);</w:t>
      </w:r>
    </w:p>
    <w:p w14:paraId="75E1F3DA" w14:textId="77777777" w:rsidR="00F0019A" w:rsidRDefault="00F0019A" w:rsidP="007309BF">
      <w:pPr>
        <w:pStyle w:val="af"/>
        <w:numPr>
          <w:ilvl w:val="3"/>
          <w:numId w:val="58"/>
        </w:numPr>
        <w:spacing w:after="0" w:line="360" w:lineRule="auto"/>
        <w:rPr>
          <w:sz w:val="28"/>
          <w:szCs w:val="28"/>
        </w:rPr>
      </w:pPr>
      <w:r w:rsidRPr="00B659DA">
        <w:rPr>
          <w:sz w:val="28"/>
          <w:szCs w:val="28"/>
        </w:rPr>
        <w:t>фамилия, имя, отчество контактного лица, его контактные данные (электронная почта, сотовый и рабочий телефон);</w:t>
      </w:r>
    </w:p>
    <w:p w14:paraId="7854F4F1" w14:textId="77777777" w:rsidR="00154630" w:rsidRDefault="009360A5" w:rsidP="007309BF">
      <w:pPr>
        <w:pStyle w:val="af"/>
        <w:numPr>
          <w:ilvl w:val="3"/>
          <w:numId w:val="58"/>
        </w:numPr>
        <w:spacing w:after="0" w:line="360" w:lineRule="auto"/>
        <w:rPr>
          <w:sz w:val="28"/>
          <w:szCs w:val="28"/>
        </w:rPr>
      </w:pPr>
      <w:r>
        <w:rPr>
          <w:sz w:val="28"/>
          <w:szCs w:val="28"/>
        </w:rPr>
        <w:t xml:space="preserve">наименование </w:t>
      </w:r>
      <w:r w:rsidR="000D47EF">
        <w:rPr>
          <w:sz w:val="28"/>
          <w:szCs w:val="28"/>
        </w:rPr>
        <w:t>Программы</w:t>
      </w:r>
      <w:r>
        <w:rPr>
          <w:sz w:val="28"/>
          <w:szCs w:val="28"/>
        </w:rPr>
        <w:t>;</w:t>
      </w:r>
    </w:p>
    <w:p w14:paraId="6E45C067" w14:textId="3F4415F2" w:rsidR="009360A5" w:rsidRPr="00B57FAE" w:rsidRDefault="00F0019A" w:rsidP="005302CA">
      <w:pPr>
        <w:pStyle w:val="af"/>
        <w:numPr>
          <w:ilvl w:val="3"/>
          <w:numId w:val="58"/>
        </w:numPr>
        <w:spacing w:after="0" w:line="360" w:lineRule="auto"/>
        <w:rPr>
          <w:sz w:val="28"/>
          <w:szCs w:val="28"/>
        </w:rPr>
      </w:pPr>
      <w:r w:rsidRPr="00154630">
        <w:rPr>
          <w:sz w:val="28"/>
          <w:szCs w:val="28"/>
        </w:rPr>
        <w:t xml:space="preserve">специализация </w:t>
      </w:r>
      <w:r w:rsidR="000D47EF" w:rsidRPr="00154630">
        <w:rPr>
          <w:sz w:val="28"/>
          <w:szCs w:val="28"/>
        </w:rPr>
        <w:t>Программы</w:t>
      </w:r>
      <w:r w:rsidRPr="00154630">
        <w:rPr>
          <w:sz w:val="28"/>
          <w:szCs w:val="28"/>
        </w:rPr>
        <w:t xml:space="preserve"> по </w:t>
      </w:r>
      <w:r w:rsidR="009360A5" w:rsidRPr="00154630">
        <w:rPr>
          <w:sz w:val="28"/>
          <w:szCs w:val="28"/>
        </w:rPr>
        <w:t>технологиям искусственного интеллекта</w:t>
      </w:r>
      <w:r w:rsidR="00154630" w:rsidRPr="00154630">
        <w:rPr>
          <w:sz w:val="28"/>
          <w:szCs w:val="28"/>
        </w:rPr>
        <w:t xml:space="preserve">, </w:t>
      </w:r>
      <w:r w:rsidR="00794768">
        <w:rPr>
          <w:sz w:val="28"/>
          <w:szCs w:val="28"/>
        </w:rPr>
        <w:t xml:space="preserve">определенным </w:t>
      </w:r>
      <w:r w:rsidR="00794768" w:rsidRPr="00794768">
        <w:rPr>
          <w:sz w:val="28"/>
          <w:szCs w:val="28"/>
        </w:rPr>
        <w:t>приказом Министерства экономического развития Российской Федерации от 29 июня 2021 года №</w:t>
      </w:r>
      <w:r w:rsidR="00794768">
        <w:rPr>
          <w:sz w:val="28"/>
          <w:szCs w:val="28"/>
        </w:rPr>
        <w:t xml:space="preserve"> </w:t>
      </w:r>
      <w:r w:rsidR="00794768" w:rsidRPr="00794768">
        <w:rPr>
          <w:sz w:val="28"/>
          <w:szCs w:val="28"/>
        </w:rPr>
        <w:t>392</w:t>
      </w:r>
      <w:r w:rsidR="00A17EC5">
        <w:rPr>
          <w:sz w:val="28"/>
          <w:szCs w:val="28"/>
        </w:rPr>
        <w:t xml:space="preserve"> «Об утверждении критериев определения принадлежности проектов к проектам в сфере искусственного интеллекта» (далее – Приказ № 392)</w:t>
      </w:r>
      <w:r w:rsidR="00D30758">
        <w:rPr>
          <w:sz w:val="28"/>
          <w:szCs w:val="28"/>
        </w:rPr>
        <w:t xml:space="preserve"> (</w:t>
      </w:r>
      <w:r w:rsidR="009360A5" w:rsidRPr="00B57FAE">
        <w:rPr>
          <w:sz w:val="28"/>
          <w:szCs w:val="28"/>
        </w:rPr>
        <w:t>компьютерное зрение,</w:t>
      </w:r>
      <w:r w:rsidR="00154630" w:rsidRPr="00B57FAE">
        <w:rPr>
          <w:sz w:val="28"/>
          <w:szCs w:val="28"/>
        </w:rPr>
        <w:t xml:space="preserve"> </w:t>
      </w:r>
      <w:r w:rsidR="009360A5" w:rsidRPr="00B57FAE">
        <w:rPr>
          <w:sz w:val="28"/>
          <w:szCs w:val="28"/>
        </w:rPr>
        <w:t>обработка естественного языка,</w:t>
      </w:r>
      <w:r w:rsidR="00154630" w:rsidRPr="00B57FAE">
        <w:rPr>
          <w:sz w:val="28"/>
          <w:szCs w:val="28"/>
        </w:rPr>
        <w:t xml:space="preserve"> </w:t>
      </w:r>
      <w:r w:rsidR="009360A5" w:rsidRPr="00B57FAE">
        <w:rPr>
          <w:sz w:val="28"/>
          <w:szCs w:val="28"/>
        </w:rPr>
        <w:t>распознавание и синтез речи,</w:t>
      </w:r>
      <w:r w:rsidR="00154630" w:rsidRPr="00B57FAE">
        <w:rPr>
          <w:sz w:val="28"/>
          <w:szCs w:val="28"/>
        </w:rPr>
        <w:t xml:space="preserve"> </w:t>
      </w:r>
      <w:r w:rsidR="009360A5" w:rsidRPr="00B57FAE">
        <w:rPr>
          <w:sz w:val="28"/>
          <w:szCs w:val="28"/>
        </w:rPr>
        <w:t>интеллектуальные системы поддержки принятия решений,</w:t>
      </w:r>
      <w:r w:rsidR="00154630" w:rsidRPr="00B57FAE">
        <w:rPr>
          <w:sz w:val="28"/>
          <w:szCs w:val="28"/>
        </w:rPr>
        <w:t xml:space="preserve"> </w:t>
      </w:r>
      <w:r w:rsidR="009360A5" w:rsidRPr="00B57FAE">
        <w:rPr>
          <w:sz w:val="28"/>
          <w:szCs w:val="28"/>
        </w:rPr>
        <w:t>перспективные методы искусственного интеллекта</w:t>
      </w:r>
      <w:r w:rsidR="00D30758">
        <w:rPr>
          <w:sz w:val="28"/>
          <w:szCs w:val="28"/>
        </w:rPr>
        <w:t>)</w:t>
      </w:r>
      <w:r w:rsidR="009360A5" w:rsidRPr="00B57FAE">
        <w:rPr>
          <w:sz w:val="28"/>
          <w:szCs w:val="28"/>
        </w:rPr>
        <w:t>;</w:t>
      </w:r>
    </w:p>
    <w:p w14:paraId="04F31D31" w14:textId="623BF8A9" w:rsidR="00342F72" w:rsidRDefault="00F0019A" w:rsidP="007309BF">
      <w:pPr>
        <w:pStyle w:val="af"/>
        <w:numPr>
          <w:ilvl w:val="3"/>
          <w:numId w:val="58"/>
        </w:numPr>
        <w:spacing w:after="0" w:line="360" w:lineRule="auto"/>
        <w:rPr>
          <w:sz w:val="28"/>
          <w:szCs w:val="28"/>
        </w:rPr>
      </w:pPr>
      <w:r w:rsidRPr="00B659DA">
        <w:rPr>
          <w:sz w:val="28"/>
          <w:szCs w:val="28"/>
        </w:rPr>
        <w:t>форма ок</w:t>
      </w:r>
      <w:r w:rsidR="000B7A0D" w:rsidRPr="00B659DA">
        <w:rPr>
          <w:sz w:val="28"/>
          <w:szCs w:val="28"/>
        </w:rPr>
        <w:t xml:space="preserve">азания </w:t>
      </w:r>
      <w:r w:rsidR="00C72ABA" w:rsidRPr="00B659DA">
        <w:rPr>
          <w:sz w:val="28"/>
          <w:szCs w:val="28"/>
        </w:rPr>
        <w:t>акселерационных услуг</w:t>
      </w:r>
      <w:r w:rsidR="008F6407">
        <w:rPr>
          <w:sz w:val="28"/>
          <w:szCs w:val="28"/>
        </w:rPr>
        <w:t xml:space="preserve"> (</w:t>
      </w:r>
      <w:r w:rsidR="006F4218">
        <w:rPr>
          <w:sz w:val="28"/>
          <w:szCs w:val="28"/>
        </w:rPr>
        <w:t>онлайн, офлайн, смешанная (онлайн + офлайн)</w:t>
      </w:r>
      <w:r w:rsidR="008F6407">
        <w:rPr>
          <w:sz w:val="28"/>
          <w:szCs w:val="28"/>
        </w:rPr>
        <w:t>)</w:t>
      </w:r>
      <w:r w:rsidR="00342F72">
        <w:rPr>
          <w:sz w:val="28"/>
          <w:szCs w:val="28"/>
        </w:rPr>
        <w:t>;</w:t>
      </w:r>
    </w:p>
    <w:p w14:paraId="7DB39852" w14:textId="31BF6202" w:rsidR="00F0019A" w:rsidRPr="00B57FAE" w:rsidRDefault="00342F72" w:rsidP="00342F72">
      <w:pPr>
        <w:pStyle w:val="af"/>
        <w:numPr>
          <w:ilvl w:val="3"/>
          <w:numId w:val="58"/>
        </w:numPr>
        <w:spacing w:after="0" w:line="360" w:lineRule="auto"/>
        <w:rPr>
          <w:sz w:val="28"/>
          <w:szCs w:val="28"/>
        </w:rPr>
      </w:pPr>
      <w:r w:rsidRPr="00B659DA">
        <w:rPr>
          <w:sz w:val="28"/>
          <w:szCs w:val="28"/>
        </w:rPr>
        <w:t xml:space="preserve">дата начала действия аккредитации </w:t>
      </w:r>
      <w:r>
        <w:rPr>
          <w:sz w:val="28"/>
          <w:szCs w:val="28"/>
        </w:rPr>
        <w:t>Программы</w:t>
      </w:r>
      <w:r w:rsidRPr="00B659DA">
        <w:rPr>
          <w:sz w:val="28"/>
          <w:szCs w:val="28"/>
        </w:rPr>
        <w:t>.</w:t>
      </w:r>
    </w:p>
    <w:p w14:paraId="6DE7727B" w14:textId="58820AFF" w:rsidR="00571155" w:rsidRPr="006D3D66" w:rsidRDefault="00571155" w:rsidP="007309BF">
      <w:pPr>
        <w:pStyle w:val="af"/>
        <w:numPr>
          <w:ilvl w:val="1"/>
          <w:numId w:val="53"/>
        </w:numPr>
        <w:spacing w:after="0" w:line="360" w:lineRule="auto"/>
        <w:rPr>
          <w:sz w:val="28"/>
          <w:szCs w:val="28"/>
        </w:rPr>
      </w:pPr>
      <w:r w:rsidRPr="00342F72">
        <w:rPr>
          <w:sz w:val="28"/>
          <w:szCs w:val="28"/>
        </w:rPr>
        <w:lastRenderedPageBreak/>
        <w:t>На сайте Фонда</w:t>
      </w:r>
      <w:r w:rsidR="000D47EF" w:rsidRPr="00342F72">
        <w:rPr>
          <w:sz w:val="28"/>
          <w:szCs w:val="28"/>
        </w:rPr>
        <w:t xml:space="preserve"> в </w:t>
      </w:r>
      <w:r w:rsidR="006F4218" w:rsidRPr="00342F72">
        <w:rPr>
          <w:sz w:val="28"/>
          <w:szCs w:val="28"/>
        </w:rPr>
        <w:t xml:space="preserve">сети </w:t>
      </w:r>
      <w:r w:rsidR="00412340">
        <w:rPr>
          <w:sz w:val="28"/>
          <w:szCs w:val="28"/>
        </w:rPr>
        <w:t>«</w:t>
      </w:r>
      <w:r w:rsidR="00960ACF" w:rsidRPr="00342F72">
        <w:rPr>
          <w:sz w:val="28"/>
          <w:szCs w:val="28"/>
        </w:rPr>
        <w:t>Интернет</w:t>
      </w:r>
      <w:r w:rsidR="00412340">
        <w:rPr>
          <w:sz w:val="28"/>
          <w:szCs w:val="28"/>
        </w:rPr>
        <w:t>»</w:t>
      </w:r>
      <w:r w:rsidRPr="00342F72">
        <w:rPr>
          <w:sz w:val="28"/>
          <w:szCs w:val="28"/>
        </w:rPr>
        <w:t xml:space="preserve"> по адресу </w:t>
      </w:r>
      <w:hyperlink r:id="rId13" w:history="1">
        <w:r w:rsidRPr="00B57FAE">
          <w:rPr>
            <w:sz w:val="28"/>
            <w:szCs w:val="28"/>
          </w:rPr>
          <w:t>www.fasie.ru</w:t>
        </w:r>
      </w:hyperlink>
      <w:r w:rsidR="005B2009" w:rsidRPr="00B57FAE">
        <w:rPr>
          <w:sz w:val="28"/>
          <w:szCs w:val="28"/>
        </w:rPr>
        <w:t>,</w:t>
      </w:r>
      <w:r w:rsidRPr="00B57FAE">
        <w:rPr>
          <w:sz w:val="28"/>
          <w:szCs w:val="28"/>
        </w:rPr>
        <w:t xml:space="preserve"> </w:t>
      </w:r>
      <w:r w:rsidR="005B2009" w:rsidRPr="00B57FAE">
        <w:rPr>
          <w:sz w:val="28"/>
          <w:szCs w:val="28"/>
        </w:rPr>
        <w:t xml:space="preserve">а также в АС Фонд-М </w:t>
      </w:r>
      <w:r w:rsidR="00342F72">
        <w:rPr>
          <w:sz w:val="28"/>
          <w:szCs w:val="28"/>
        </w:rPr>
        <w:t>публикуются</w:t>
      </w:r>
      <w:r w:rsidRPr="00342F72">
        <w:rPr>
          <w:sz w:val="28"/>
          <w:szCs w:val="28"/>
        </w:rPr>
        <w:t xml:space="preserve"> </w:t>
      </w:r>
      <w:r w:rsidR="005B2009" w:rsidRPr="00342F72">
        <w:rPr>
          <w:sz w:val="28"/>
          <w:szCs w:val="28"/>
        </w:rPr>
        <w:t>в том числе</w:t>
      </w:r>
      <w:r w:rsidR="005B2009" w:rsidRPr="006D3D66">
        <w:rPr>
          <w:sz w:val="28"/>
          <w:szCs w:val="28"/>
        </w:rPr>
        <w:t xml:space="preserve"> </w:t>
      </w:r>
      <w:r w:rsidRPr="006D3D66">
        <w:rPr>
          <w:sz w:val="28"/>
          <w:szCs w:val="28"/>
        </w:rPr>
        <w:t>следующие сведения из Реестра:</w:t>
      </w:r>
    </w:p>
    <w:p w14:paraId="631FB9B7" w14:textId="77777777" w:rsidR="00571155" w:rsidRPr="00B659DA" w:rsidRDefault="00571155" w:rsidP="007309BF">
      <w:pPr>
        <w:pStyle w:val="af"/>
        <w:numPr>
          <w:ilvl w:val="3"/>
          <w:numId w:val="59"/>
        </w:numPr>
        <w:spacing w:after="0" w:line="360" w:lineRule="auto"/>
        <w:rPr>
          <w:sz w:val="28"/>
          <w:szCs w:val="28"/>
        </w:rPr>
      </w:pPr>
      <w:r w:rsidRPr="00B659DA">
        <w:rPr>
          <w:sz w:val="28"/>
          <w:szCs w:val="28"/>
        </w:rPr>
        <w:t xml:space="preserve">полное и сокращенное наименование </w:t>
      </w:r>
      <w:r w:rsidR="006A5339">
        <w:rPr>
          <w:sz w:val="28"/>
          <w:szCs w:val="28"/>
        </w:rPr>
        <w:t>Акселератора</w:t>
      </w:r>
      <w:r w:rsidRPr="00B659DA">
        <w:rPr>
          <w:sz w:val="28"/>
          <w:szCs w:val="28"/>
        </w:rPr>
        <w:t>;</w:t>
      </w:r>
    </w:p>
    <w:p w14:paraId="53248403" w14:textId="0FECC3A3" w:rsidR="00571155" w:rsidRDefault="00571155" w:rsidP="007309BF">
      <w:pPr>
        <w:pStyle w:val="af"/>
        <w:numPr>
          <w:ilvl w:val="3"/>
          <w:numId w:val="59"/>
        </w:numPr>
        <w:spacing w:after="0" w:line="360" w:lineRule="auto"/>
        <w:rPr>
          <w:sz w:val="28"/>
          <w:szCs w:val="28"/>
        </w:rPr>
      </w:pPr>
      <w:r w:rsidRPr="00B659DA">
        <w:rPr>
          <w:sz w:val="28"/>
          <w:szCs w:val="28"/>
        </w:rPr>
        <w:t xml:space="preserve">контактная информация </w:t>
      </w:r>
      <w:r w:rsidR="006A5339">
        <w:rPr>
          <w:sz w:val="28"/>
          <w:szCs w:val="28"/>
        </w:rPr>
        <w:t>Акселератора</w:t>
      </w:r>
      <w:r w:rsidRPr="00B659DA">
        <w:rPr>
          <w:sz w:val="28"/>
          <w:szCs w:val="28"/>
        </w:rPr>
        <w:t xml:space="preserve"> (адрес (место нахождения), электронный адрес в </w:t>
      </w:r>
      <w:r w:rsidR="00412340">
        <w:rPr>
          <w:sz w:val="28"/>
          <w:szCs w:val="28"/>
        </w:rPr>
        <w:t>сети «</w:t>
      </w:r>
      <w:r w:rsidR="00A747E5">
        <w:rPr>
          <w:sz w:val="28"/>
          <w:szCs w:val="28"/>
        </w:rPr>
        <w:t>Интернет</w:t>
      </w:r>
      <w:r w:rsidR="00412340">
        <w:rPr>
          <w:sz w:val="28"/>
          <w:szCs w:val="28"/>
        </w:rPr>
        <w:t>»</w:t>
      </w:r>
      <w:r w:rsidRPr="00B659DA">
        <w:rPr>
          <w:sz w:val="28"/>
          <w:szCs w:val="28"/>
        </w:rPr>
        <w:t>, электронная почта, номер телефона);</w:t>
      </w:r>
    </w:p>
    <w:p w14:paraId="3AE93B76" w14:textId="77777777" w:rsidR="009360A5" w:rsidRDefault="009360A5" w:rsidP="007309BF">
      <w:pPr>
        <w:pStyle w:val="af"/>
        <w:numPr>
          <w:ilvl w:val="3"/>
          <w:numId w:val="59"/>
        </w:numPr>
        <w:spacing w:after="0" w:line="360" w:lineRule="auto"/>
        <w:rPr>
          <w:sz w:val="28"/>
          <w:szCs w:val="28"/>
        </w:rPr>
      </w:pPr>
      <w:r>
        <w:rPr>
          <w:sz w:val="28"/>
          <w:szCs w:val="28"/>
        </w:rPr>
        <w:t xml:space="preserve">наименование </w:t>
      </w:r>
      <w:r w:rsidR="006A5339">
        <w:rPr>
          <w:sz w:val="28"/>
          <w:szCs w:val="28"/>
        </w:rPr>
        <w:t>Программы</w:t>
      </w:r>
      <w:r>
        <w:rPr>
          <w:sz w:val="28"/>
          <w:szCs w:val="28"/>
        </w:rPr>
        <w:t>;</w:t>
      </w:r>
    </w:p>
    <w:p w14:paraId="209AE593" w14:textId="091A0661" w:rsidR="00024463" w:rsidRPr="00B659DA" w:rsidRDefault="00024463" w:rsidP="007309BF">
      <w:pPr>
        <w:pStyle w:val="af"/>
        <w:numPr>
          <w:ilvl w:val="3"/>
          <w:numId w:val="59"/>
        </w:numPr>
        <w:spacing w:after="0" w:line="360" w:lineRule="auto"/>
        <w:rPr>
          <w:sz w:val="28"/>
          <w:szCs w:val="28"/>
        </w:rPr>
      </w:pPr>
      <w:r>
        <w:rPr>
          <w:sz w:val="28"/>
          <w:szCs w:val="28"/>
        </w:rPr>
        <w:t xml:space="preserve">ссылка на описание аккредитованной </w:t>
      </w:r>
      <w:r w:rsidR="006A5339">
        <w:rPr>
          <w:sz w:val="28"/>
          <w:szCs w:val="28"/>
        </w:rPr>
        <w:t>Программы</w:t>
      </w:r>
      <w:r>
        <w:rPr>
          <w:sz w:val="28"/>
          <w:szCs w:val="28"/>
        </w:rPr>
        <w:t xml:space="preserve"> на сайте Акселератора в </w:t>
      </w:r>
      <w:r w:rsidR="00261E0E">
        <w:rPr>
          <w:sz w:val="28"/>
          <w:szCs w:val="28"/>
        </w:rPr>
        <w:t xml:space="preserve">сети </w:t>
      </w:r>
      <w:r w:rsidR="00E7300E">
        <w:rPr>
          <w:sz w:val="28"/>
          <w:szCs w:val="28"/>
        </w:rPr>
        <w:t>«</w:t>
      </w:r>
      <w:r w:rsidR="00A747E5">
        <w:rPr>
          <w:sz w:val="28"/>
          <w:szCs w:val="28"/>
        </w:rPr>
        <w:t>Интернет</w:t>
      </w:r>
      <w:r w:rsidR="00E7300E">
        <w:rPr>
          <w:sz w:val="28"/>
          <w:szCs w:val="28"/>
        </w:rPr>
        <w:t>»</w:t>
      </w:r>
      <w:r>
        <w:rPr>
          <w:sz w:val="28"/>
          <w:szCs w:val="28"/>
        </w:rPr>
        <w:t xml:space="preserve"> и (или) презентация </w:t>
      </w:r>
      <w:r w:rsidR="006A5339">
        <w:rPr>
          <w:sz w:val="28"/>
          <w:szCs w:val="28"/>
        </w:rPr>
        <w:t>о Программе</w:t>
      </w:r>
      <w:r>
        <w:rPr>
          <w:sz w:val="28"/>
          <w:szCs w:val="28"/>
        </w:rPr>
        <w:t xml:space="preserve"> в формате </w:t>
      </w:r>
      <w:proofErr w:type="spellStart"/>
      <w:r w:rsidRPr="007309BF">
        <w:rPr>
          <w:sz w:val="28"/>
        </w:rPr>
        <w:t>pdf</w:t>
      </w:r>
      <w:proofErr w:type="spellEnd"/>
      <w:r>
        <w:rPr>
          <w:sz w:val="28"/>
          <w:szCs w:val="28"/>
        </w:rPr>
        <w:t>;</w:t>
      </w:r>
    </w:p>
    <w:p w14:paraId="71660BB8" w14:textId="70FD407C" w:rsidR="009360A5" w:rsidRPr="00B57FAE" w:rsidRDefault="005B2009" w:rsidP="00B57FAE">
      <w:pPr>
        <w:pStyle w:val="af"/>
        <w:numPr>
          <w:ilvl w:val="3"/>
          <w:numId w:val="58"/>
        </w:numPr>
        <w:spacing w:after="0" w:line="360" w:lineRule="auto"/>
        <w:rPr>
          <w:sz w:val="28"/>
          <w:szCs w:val="28"/>
        </w:rPr>
      </w:pPr>
      <w:r w:rsidRPr="00B659DA">
        <w:rPr>
          <w:sz w:val="28"/>
          <w:szCs w:val="28"/>
        </w:rPr>
        <w:t xml:space="preserve">специализация </w:t>
      </w:r>
      <w:r w:rsidR="006A5339">
        <w:rPr>
          <w:sz w:val="28"/>
          <w:szCs w:val="28"/>
        </w:rPr>
        <w:t>Программы</w:t>
      </w:r>
      <w:r w:rsidRPr="00B659DA">
        <w:rPr>
          <w:sz w:val="28"/>
          <w:szCs w:val="28"/>
        </w:rPr>
        <w:t xml:space="preserve"> по </w:t>
      </w:r>
      <w:r>
        <w:rPr>
          <w:sz w:val="28"/>
          <w:szCs w:val="28"/>
        </w:rPr>
        <w:t>технологиям искусственного интеллекта</w:t>
      </w:r>
      <w:r w:rsidR="000504BE">
        <w:rPr>
          <w:sz w:val="28"/>
          <w:szCs w:val="28"/>
        </w:rPr>
        <w:t>,</w:t>
      </w:r>
      <w:r w:rsidR="000504BE" w:rsidRPr="000504BE">
        <w:rPr>
          <w:sz w:val="28"/>
          <w:szCs w:val="28"/>
        </w:rPr>
        <w:t xml:space="preserve"> </w:t>
      </w:r>
      <w:r w:rsidR="000504BE">
        <w:rPr>
          <w:sz w:val="28"/>
          <w:szCs w:val="28"/>
        </w:rPr>
        <w:t xml:space="preserve">определенным </w:t>
      </w:r>
      <w:r w:rsidR="00E374BA">
        <w:rPr>
          <w:sz w:val="28"/>
          <w:szCs w:val="28"/>
        </w:rPr>
        <w:t>Приказом № 392</w:t>
      </w:r>
      <w:r w:rsidR="00A52771">
        <w:rPr>
          <w:sz w:val="28"/>
          <w:szCs w:val="28"/>
        </w:rPr>
        <w:t xml:space="preserve"> (</w:t>
      </w:r>
      <w:r w:rsidR="009B717F" w:rsidRPr="007F101F">
        <w:rPr>
          <w:sz w:val="28"/>
          <w:szCs w:val="28"/>
        </w:rPr>
        <w:t>компьютерное зрение, обработка естественного языка, распознавание и синтез речи, интеллектуальные системы поддержки принятия решений, перспективные методы искусственного интеллекта</w:t>
      </w:r>
      <w:r w:rsidR="00A52771">
        <w:rPr>
          <w:sz w:val="28"/>
          <w:szCs w:val="28"/>
        </w:rPr>
        <w:t>)</w:t>
      </w:r>
      <w:r w:rsidR="009B717F" w:rsidRPr="007F101F">
        <w:rPr>
          <w:sz w:val="28"/>
          <w:szCs w:val="28"/>
        </w:rPr>
        <w:t>;</w:t>
      </w:r>
    </w:p>
    <w:p w14:paraId="72DC9172" w14:textId="12522631" w:rsidR="00571155" w:rsidRPr="00B659DA" w:rsidRDefault="00571155" w:rsidP="007309BF">
      <w:pPr>
        <w:pStyle w:val="af"/>
        <w:numPr>
          <w:ilvl w:val="3"/>
          <w:numId w:val="59"/>
        </w:numPr>
        <w:spacing w:after="0" w:line="360" w:lineRule="auto"/>
        <w:rPr>
          <w:sz w:val="28"/>
          <w:szCs w:val="28"/>
        </w:rPr>
      </w:pPr>
      <w:r w:rsidRPr="00B659DA">
        <w:rPr>
          <w:sz w:val="28"/>
          <w:szCs w:val="28"/>
        </w:rPr>
        <w:t>форма ок</w:t>
      </w:r>
      <w:r w:rsidR="000B7A0D" w:rsidRPr="00B659DA">
        <w:rPr>
          <w:sz w:val="28"/>
          <w:szCs w:val="28"/>
        </w:rPr>
        <w:t xml:space="preserve">азания </w:t>
      </w:r>
      <w:r w:rsidR="00C72ABA" w:rsidRPr="00B659DA">
        <w:rPr>
          <w:sz w:val="28"/>
          <w:szCs w:val="28"/>
        </w:rPr>
        <w:t>акселерационных услуг</w:t>
      </w:r>
      <w:r w:rsidR="00F96820">
        <w:rPr>
          <w:sz w:val="28"/>
          <w:szCs w:val="28"/>
        </w:rPr>
        <w:t xml:space="preserve"> (</w:t>
      </w:r>
      <w:r w:rsidR="00261E0E">
        <w:rPr>
          <w:sz w:val="28"/>
          <w:szCs w:val="28"/>
        </w:rPr>
        <w:t>онлайн, офлайн, смешанная (онлайн + офлайн)</w:t>
      </w:r>
      <w:r w:rsidR="00F96820">
        <w:rPr>
          <w:sz w:val="28"/>
          <w:szCs w:val="28"/>
        </w:rPr>
        <w:t>)</w:t>
      </w:r>
      <w:r w:rsidR="00C72ABA" w:rsidRPr="00B659DA">
        <w:rPr>
          <w:sz w:val="28"/>
          <w:szCs w:val="28"/>
        </w:rPr>
        <w:t>;</w:t>
      </w:r>
    </w:p>
    <w:p w14:paraId="12C4A925" w14:textId="77777777" w:rsidR="00C72ABA" w:rsidRPr="00B659DA" w:rsidRDefault="00C72ABA" w:rsidP="007309BF">
      <w:pPr>
        <w:pStyle w:val="af"/>
        <w:numPr>
          <w:ilvl w:val="3"/>
          <w:numId w:val="59"/>
        </w:numPr>
        <w:spacing w:after="0" w:line="360" w:lineRule="auto"/>
        <w:rPr>
          <w:sz w:val="28"/>
          <w:szCs w:val="28"/>
        </w:rPr>
      </w:pPr>
      <w:r w:rsidRPr="00B659DA">
        <w:rPr>
          <w:sz w:val="28"/>
          <w:szCs w:val="28"/>
        </w:rPr>
        <w:t xml:space="preserve">дата начала действия аккредитации </w:t>
      </w:r>
      <w:r w:rsidR="006A5339">
        <w:rPr>
          <w:sz w:val="28"/>
          <w:szCs w:val="28"/>
        </w:rPr>
        <w:t>Программы</w:t>
      </w:r>
      <w:r w:rsidRPr="00B659DA">
        <w:rPr>
          <w:sz w:val="28"/>
          <w:szCs w:val="28"/>
        </w:rPr>
        <w:t>.</w:t>
      </w:r>
    </w:p>
    <w:p w14:paraId="1D99A51E" w14:textId="77777777" w:rsidR="00372F7F" w:rsidRPr="00B659DA" w:rsidRDefault="00372F7F" w:rsidP="00B659DA">
      <w:pPr>
        <w:spacing w:after="0" w:line="360" w:lineRule="auto"/>
        <w:rPr>
          <w:sz w:val="28"/>
          <w:szCs w:val="28"/>
        </w:rPr>
      </w:pPr>
    </w:p>
    <w:p w14:paraId="2A603DFA" w14:textId="77777777" w:rsidR="006C79E9" w:rsidRDefault="006C79E9">
      <w:pPr>
        <w:spacing w:after="200" w:line="276" w:lineRule="auto"/>
        <w:jc w:val="left"/>
        <w:rPr>
          <w:b/>
          <w:bCs/>
          <w:sz w:val="28"/>
          <w:szCs w:val="28"/>
        </w:rPr>
      </w:pPr>
      <w:bookmarkStart w:id="25" w:name="_Toc46325114"/>
      <w:r>
        <w:br w:type="page"/>
      </w:r>
    </w:p>
    <w:p w14:paraId="49365DA3" w14:textId="77777777" w:rsidR="00571155" w:rsidRDefault="00B14C43" w:rsidP="00C11E04">
      <w:pPr>
        <w:pStyle w:val="1"/>
        <w:spacing w:line="240" w:lineRule="auto"/>
        <w:ind w:firstLine="709"/>
      </w:pPr>
      <w:bookmarkStart w:id="26" w:name="_Toc81572968"/>
      <w:bookmarkStart w:id="27" w:name="_Toc81574428"/>
      <w:r w:rsidRPr="000233D4">
        <w:lastRenderedPageBreak/>
        <w:t xml:space="preserve">ПОРЯДОК ПРЕКРАЩЕНИЯ </w:t>
      </w:r>
      <w:r w:rsidRPr="00A26897">
        <w:t xml:space="preserve">АККРЕДИТАЦИИ </w:t>
      </w:r>
      <w:bookmarkEnd w:id="25"/>
      <w:r w:rsidRPr="00A26897">
        <w:t>АКСЕЛЕРАЦИОННОЙ ПРОГРАММЫ</w:t>
      </w:r>
      <w:bookmarkEnd w:id="26"/>
      <w:bookmarkEnd w:id="27"/>
    </w:p>
    <w:p w14:paraId="45B30A6F" w14:textId="77777777" w:rsidR="006C79E9" w:rsidRPr="00A26897" w:rsidRDefault="006C79E9" w:rsidP="00C11E04">
      <w:pPr>
        <w:pStyle w:val="1"/>
        <w:numPr>
          <w:ilvl w:val="0"/>
          <w:numId w:val="0"/>
        </w:numPr>
        <w:spacing w:line="240" w:lineRule="auto"/>
        <w:jc w:val="both"/>
      </w:pPr>
    </w:p>
    <w:p w14:paraId="00A42476" w14:textId="77777777" w:rsidR="00E72311" w:rsidRPr="00B659DA" w:rsidRDefault="00571155" w:rsidP="007309BF">
      <w:pPr>
        <w:pStyle w:val="af"/>
        <w:numPr>
          <w:ilvl w:val="1"/>
          <w:numId w:val="53"/>
        </w:numPr>
        <w:spacing w:after="0" w:line="360" w:lineRule="auto"/>
        <w:rPr>
          <w:sz w:val="28"/>
          <w:szCs w:val="28"/>
        </w:rPr>
      </w:pPr>
      <w:r w:rsidRPr="00B659DA">
        <w:rPr>
          <w:sz w:val="28"/>
          <w:szCs w:val="28"/>
        </w:rPr>
        <w:t xml:space="preserve">Аккредитация </w:t>
      </w:r>
      <w:r w:rsidR="00415F99">
        <w:rPr>
          <w:sz w:val="28"/>
          <w:szCs w:val="28"/>
        </w:rPr>
        <w:t>Программы</w:t>
      </w:r>
      <w:r w:rsidR="00EE4F9E" w:rsidRPr="00B659DA">
        <w:rPr>
          <w:sz w:val="28"/>
          <w:szCs w:val="28"/>
        </w:rPr>
        <w:t xml:space="preserve"> может быть прекращена:</w:t>
      </w:r>
    </w:p>
    <w:p w14:paraId="34177811" w14:textId="35F311C9" w:rsidR="00EE4F9E" w:rsidRPr="00B659DA" w:rsidRDefault="003213F4" w:rsidP="007309BF">
      <w:pPr>
        <w:pStyle w:val="af"/>
        <w:numPr>
          <w:ilvl w:val="2"/>
          <w:numId w:val="53"/>
        </w:numPr>
        <w:spacing w:after="0" w:line="360" w:lineRule="auto"/>
        <w:rPr>
          <w:sz w:val="28"/>
          <w:szCs w:val="28"/>
        </w:rPr>
      </w:pPr>
      <w:r>
        <w:rPr>
          <w:sz w:val="28"/>
          <w:szCs w:val="28"/>
        </w:rPr>
        <w:t>Акселератором</w:t>
      </w:r>
      <w:r w:rsidR="00EE4F9E" w:rsidRPr="00B659DA">
        <w:rPr>
          <w:sz w:val="28"/>
          <w:szCs w:val="28"/>
        </w:rPr>
        <w:t xml:space="preserve"> самостоятельно по </w:t>
      </w:r>
      <w:r w:rsidR="00571155" w:rsidRPr="00B659DA">
        <w:rPr>
          <w:sz w:val="28"/>
          <w:szCs w:val="28"/>
        </w:rPr>
        <w:t>е</w:t>
      </w:r>
      <w:r>
        <w:rPr>
          <w:sz w:val="28"/>
          <w:szCs w:val="28"/>
        </w:rPr>
        <w:t>го</w:t>
      </w:r>
      <w:r w:rsidR="00571155" w:rsidRPr="00B659DA">
        <w:rPr>
          <w:sz w:val="28"/>
          <w:szCs w:val="28"/>
        </w:rPr>
        <w:t xml:space="preserve"> </w:t>
      </w:r>
      <w:r w:rsidR="00EE4F9E" w:rsidRPr="00B659DA">
        <w:rPr>
          <w:sz w:val="28"/>
          <w:szCs w:val="28"/>
        </w:rPr>
        <w:t xml:space="preserve">письменному заявлению, подписанному </w:t>
      </w:r>
      <w:r w:rsidR="00303B35" w:rsidRPr="00B659DA">
        <w:rPr>
          <w:sz w:val="28"/>
          <w:szCs w:val="28"/>
        </w:rPr>
        <w:t>уполномоченным</w:t>
      </w:r>
      <w:r w:rsidR="00EE4F9E" w:rsidRPr="00B659DA">
        <w:rPr>
          <w:sz w:val="28"/>
          <w:szCs w:val="28"/>
        </w:rPr>
        <w:t xml:space="preserve"> лицом и заверенному печатью </w:t>
      </w:r>
      <w:r>
        <w:rPr>
          <w:sz w:val="28"/>
          <w:szCs w:val="28"/>
        </w:rPr>
        <w:t>Акселератора</w:t>
      </w:r>
      <w:r w:rsidR="00EE4F9E" w:rsidRPr="00B659DA">
        <w:rPr>
          <w:sz w:val="28"/>
          <w:szCs w:val="28"/>
        </w:rPr>
        <w:t xml:space="preserve">, направленному в адрес </w:t>
      </w:r>
      <w:r w:rsidR="00571155" w:rsidRPr="00B659DA">
        <w:rPr>
          <w:sz w:val="28"/>
          <w:szCs w:val="28"/>
        </w:rPr>
        <w:t>Ф</w:t>
      </w:r>
      <w:r w:rsidR="00EE4F9E" w:rsidRPr="00B659DA">
        <w:rPr>
          <w:sz w:val="28"/>
          <w:szCs w:val="28"/>
        </w:rPr>
        <w:t>онда</w:t>
      </w:r>
      <w:r w:rsidR="00261E0E">
        <w:rPr>
          <w:sz w:val="28"/>
          <w:szCs w:val="28"/>
        </w:rPr>
        <w:t>, посредством АС Фонд-М или другим способом</w:t>
      </w:r>
      <w:r w:rsidR="00EE4F9E" w:rsidRPr="00B659DA">
        <w:rPr>
          <w:sz w:val="28"/>
          <w:szCs w:val="28"/>
        </w:rPr>
        <w:t>.</w:t>
      </w:r>
    </w:p>
    <w:p w14:paraId="0365FCAC" w14:textId="77777777" w:rsidR="00EE4F9E" w:rsidRPr="00B659DA" w:rsidRDefault="00EE4F9E" w:rsidP="007309BF">
      <w:pPr>
        <w:pStyle w:val="af"/>
        <w:numPr>
          <w:ilvl w:val="2"/>
          <w:numId w:val="53"/>
        </w:numPr>
        <w:spacing w:after="0" w:line="360" w:lineRule="auto"/>
        <w:rPr>
          <w:sz w:val="28"/>
          <w:szCs w:val="28"/>
        </w:rPr>
      </w:pPr>
      <w:r w:rsidRPr="00B659DA">
        <w:rPr>
          <w:sz w:val="28"/>
          <w:szCs w:val="28"/>
        </w:rPr>
        <w:t>По решению Фонда в следующих случаях:</w:t>
      </w:r>
    </w:p>
    <w:p w14:paraId="7A9AFEF3" w14:textId="77777777" w:rsidR="00EE4F9E" w:rsidRPr="00B659DA" w:rsidRDefault="00EE4F9E" w:rsidP="007309BF">
      <w:pPr>
        <w:pStyle w:val="af"/>
        <w:numPr>
          <w:ilvl w:val="3"/>
          <w:numId w:val="53"/>
        </w:numPr>
        <w:spacing w:after="0" w:line="360" w:lineRule="auto"/>
        <w:rPr>
          <w:sz w:val="28"/>
          <w:szCs w:val="28"/>
        </w:rPr>
      </w:pPr>
      <w:r w:rsidRPr="00B659DA">
        <w:rPr>
          <w:sz w:val="28"/>
          <w:szCs w:val="28"/>
        </w:rPr>
        <w:t xml:space="preserve">выявление факта умышленного представления </w:t>
      </w:r>
      <w:r w:rsidR="005B2009">
        <w:rPr>
          <w:sz w:val="28"/>
          <w:szCs w:val="28"/>
        </w:rPr>
        <w:t>Акселератором</w:t>
      </w:r>
      <w:r w:rsidR="00934FF3" w:rsidRPr="00B659DA">
        <w:rPr>
          <w:sz w:val="28"/>
          <w:szCs w:val="28"/>
        </w:rPr>
        <w:t xml:space="preserve"> </w:t>
      </w:r>
      <w:r w:rsidRPr="00B659DA">
        <w:rPr>
          <w:sz w:val="28"/>
          <w:szCs w:val="28"/>
        </w:rPr>
        <w:t>недостоверных сведений;</w:t>
      </w:r>
    </w:p>
    <w:p w14:paraId="2733BC22" w14:textId="77777777" w:rsidR="00EE4F9E" w:rsidRPr="00B659DA" w:rsidRDefault="00F31D8E" w:rsidP="007309BF">
      <w:pPr>
        <w:pStyle w:val="af"/>
        <w:numPr>
          <w:ilvl w:val="3"/>
          <w:numId w:val="53"/>
        </w:numPr>
        <w:spacing w:after="0" w:line="360" w:lineRule="auto"/>
        <w:rPr>
          <w:sz w:val="28"/>
          <w:szCs w:val="28"/>
        </w:rPr>
      </w:pPr>
      <w:r w:rsidRPr="00B659DA">
        <w:rPr>
          <w:sz w:val="28"/>
          <w:szCs w:val="28"/>
        </w:rPr>
        <w:t xml:space="preserve">невыполнение или некачественное выполнение </w:t>
      </w:r>
      <w:r w:rsidR="003213F4">
        <w:rPr>
          <w:sz w:val="28"/>
          <w:szCs w:val="28"/>
        </w:rPr>
        <w:t>Акселератором</w:t>
      </w:r>
      <w:r w:rsidR="00571155" w:rsidRPr="00B659DA">
        <w:rPr>
          <w:sz w:val="28"/>
          <w:szCs w:val="28"/>
        </w:rPr>
        <w:t xml:space="preserve"> </w:t>
      </w:r>
      <w:r w:rsidRPr="00B659DA">
        <w:rPr>
          <w:sz w:val="28"/>
          <w:szCs w:val="28"/>
        </w:rPr>
        <w:t>(</w:t>
      </w:r>
      <w:r w:rsidR="00044A25" w:rsidRPr="00B659DA">
        <w:rPr>
          <w:sz w:val="28"/>
          <w:szCs w:val="28"/>
        </w:rPr>
        <w:t>в том числе</w:t>
      </w:r>
      <w:r w:rsidR="004C0138" w:rsidRPr="00B659DA">
        <w:rPr>
          <w:sz w:val="28"/>
          <w:szCs w:val="28"/>
        </w:rPr>
        <w:t xml:space="preserve"> </w:t>
      </w:r>
      <w:r w:rsidR="00044A25" w:rsidRPr="00B659DA">
        <w:rPr>
          <w:sz w:val="28"/>
          <w:szCs w:val="28"/>
        </w:rPr>
        <w:t>по</w:t>
      </w:r>
      <w:r w:rsidRPr="00B659DA">
        <w:rPr>
          <w:sz w:val="28"/>
          <w:szCs w:val="28"/>
        </w:rPr>
        <w:t xml:space="preserve"> </w:t>
      </w:r>
      <w:r w:rsidR="004C0138" w:rsidRPr="00B659DA">
        <w:rPr>
          <w:sz w:val="28"/>
          <w:szCs w:val="28"/>
        </w:rPr>
        <w:t xml:space="preserve">результатам </w:t>
      </w:r>
      <w:r w:rsidRPr="00B659DA">
        <w:rPr>
          <w:sz w:val="28"/>
          <w:szCs w:val="28"/>
        </w:rPr>
        <w:t>проводимо</w:t>
      </w:r>
      <w:r w:rsidR="004C0138" w:rsidRPr="00B659DA">
        <w:rPr>
          <w:sz w:val="28"/>
          <w:szCs w:val="28"/>
        </w:rPr>
        <w:t>го</w:t>
      </w:r>
      <w:r w:rsidRPr="00B659DA">
        <w:rPr>
          <w:sz w:val="28"/>
          <w:szCs w:val="28"/>
        </w:rPr>
        <w:t xml:space="preserve"> опрос</w:t>
      </w:r>
      <w:r w:rsidR="004C0138" w:rsidRPr="00B659DA">
        <w:rPr>
          <w:sz w:val="28"/>
          <w:szCs w:val="28"/>
        </w:rPr>
        <w:t>а</w:t>
      </w:r>
      <w:r w:rsidRPr="00B659DA">
        <w:rPr>
          <w:sz w:val="28"/>
          <w:szCs w:val="28"/>
        </w:rPr>
        <w:t xml:space="preserve"> </w:t>
      </w:r>
      <w:proofErr w:type="spellStart"/>
      <w:r w:rsidR="003E68B6" w:rsidRPr="00B659DA">
        <w:rPr>
          <w:sz w:val="28"/>
          <w:szCs w:val="28"/>
        </w:rPr>
        <w:t>грантополучателей</w:t>
      </w:r>
      <w:proofErr w:type="spellEnd"/>
      <w:r w:rsidR="004C0138" w:rsidRPr="00B659DA">
        <w:rPr>
          <w:sz w:val="28"/>
          <w:szCs w:val="28"/>
        </w:rPr>
        <w:t>,</w:t>
      </w:r>
      <w:r w:rsidR="003E68B6" w:rsidRPr="00B659DA">
        <w:rPr>
          <w:sz w:val="28"/>
          <w:szCs w:val="28"/>
        </w:rPr>
        <w:t xml:space="preserve"> на основании отчетности, подаваемой </w:t>
      </w:r>
      <w:r w:rsidR="005B2009">
        <w:rPr>
          <w:sz w:val="28"/>
          <w:szCs w:val="28"/>
        </w:rPr>
        <w:t>Акселератором</w:t>
      </w:r>
      <w:r w:rsidR="00044A25" w:rsidRPr="00B659DA">
        <w:rPr>
          <w:sz w:val="28"/>
          <w:szCs w:val="28"/>
        </w:rPr>
        <w:t>,</w:t>
      </w:r>
      <w:r w:rsidR="004C0138" w:rsidRPr="00B659DA">
        <w:rPr>
          <w:sz w:val="28"/>
          <w:szCs w:val="28"/>
        </w:rPr>
        <w:t xml:space="preserve"> и (или) на основании </w:t>
      </w:r>
      <w:r w:rsidR="003213F4">
        <w:rPr>
          <w:sz w:val="28"/>
          <w:szCs w:val="28"/>
        </w:rPr>
        <w:t xml:space="preserve">иных данных) </w:t>
      </w:r>
      <w:r w:rsidRPr="00B659DA">
        <w:rPr>
          <w:sz w:val="28"/>
          <w:szCs w:val="28"/>
        </w:rPr>
        <w:t>взятых на себя обязательств согласно</w:t>
      </w:r>
      <w:r w:rsidR="00FE0050" w:rsidRPr="00B659DA">
        <w:rPr>
          <w:sz w:val="28"/>
          <w:szCs w:val="28"/>
        </w:rPr>
        <w:t xml:space="preserve"> требованиям </w:t>
      </w:r>
      <w:r w:rsidRPr="00B659DA">
        <w:rPr>
          <w:sz w:val="28"/>
          <w:szCs w:val="28"/>
        </w:rPr>
        <w:t>настоящего Положения;</w:t>
      </w:r>
    </w:p>
    <w:p w14:paraId="06C52C5D" w14:textId="77777777" w:rsidR="00F31D8E" w:rsidRPr="00B659DA" w:rsidRDefault="00F31D8E" w:rsidP="007309BF">
      <w:pPr>
        <w:pStyle w:val="af"/>
        <w:numPr>
          <w:ilvl w:val="3"/>
          <w:numId w:val="53"/>
        </w:numPr>
        <w:spacing w:after="0" w:line="360" w:lineRule="auto"/>
        <w:rPr>
          <w:sz w:val="28"/>
          <w:szCs w:val="28"/>
        </w:rPr>
      </w:pPr>
      <w:r w:rsidRPr="00B659DA">
        <w:rPr>
          <w:sz w:val="28"/>
          <w:szCs w:val="28"/>
        </w:rPr>
        <w:t xml:space="preserve">нарушение </w:t>
      </w:r>
      <w:r w:rsidR="003213F4">
        <w:rPr>
          <w:sz w:val="28"/>
          <w:szCs w:val="28"/>
        </w:rPr>
        <w:t>Акселератором</w:t>
      </w:r>
      <w:r w:rsidR="00934FF3" w:rsidRPr="00B659DA">
        <w:rPr>
          <w:sz w:val="28"/>
          <w:szCs w:val="28"/>
        </w:rPr>
        <w:t xml:space="preserve"> </w:t>
      </w:r>
      <w:r w:rsidRPr="00B659DA">
        <w:rPr>
          <w:sz w:val="28"/>
          <w:szCs w:val="28"/>
        </w:rPr>
        <w:t>законодательства Российской Федерации;</w:t>
      </w:r>
    </w:p>
    <w:p w14:paraId="55438E40" w14:textId="77777777" w:rsidR="00F31D8E" w:rsidRPr="00B659DA" w:rsidRDefault="00934FF3" w:rsidP="007309BF">
      <w:pPr>
        <w:pStyle w:val="af"/>
        <w:numPr>
          <w:ilvl w:val="3"/>
          <w:numId w:val="53"/>
        </w:numPr>
        <w:spacing w:after="0" w:line="360" w:lineRule="auto"/>
        <w:rPr>
          <w:sz w:val="28"/>
          <w:szCs w:val="28"/>
        </w:rPr>
      </w:pPr>
      <w:r w:rsidRPr="00B659DA">
        <w:rPr>
          <w:sz w:val="28"/>
          <w:szCs w:val="28"/>
        </w:rPr>
        <w:t>ликвидация юридичес</w:t>
      </w:r>
      <w:r w:rsidR="003213F4">
        <w:rPr>
          <w:sz w:val="28"/>
          <w:szCs w:val="28"/>
        </w:rPr>
        <w:t>кого лица, имеющего аккредитованную Программу</w:t>
      </w:r>
      <w:r w:rsidR="00F31D8E" w:rsidRPr="00B659DA">
        <w:rPr>
          <w:sz w:val="28"/>
          <w:szCs w:val="28"/>
        </w:rPr>
        <w:t>.</w:t>
      </w:r>
    </w:p>
    <w:p w14:paraId="1BB51C5F" w14:textId="77777777" w:rsidR="003E68B6" w:rsidRPr="00B659DA" w:rsidRDefault="003E68B6" w:rsidP="007309BF">
      <w:pPr>
        <w:pStyle w:val="af"/>
        <w:numPr>
          <w:ilvl w:val="1"/>
          <w:numId w:val="53"/>
        </w:numPr>
        <w:spacing w:after="0" w:line="360" w:lineRule="auto"/>
        <w:rPr>
          <w:sz w:val="28"/>
          <w:szCs w:val="28"/>
        </w:rPr>
      </w:pPr>
      <w:r w:rsidRPr="00B659DA">
        <w:rPr>
          <w:sz w:val="28"/>
          <w:szCs w:val="28"/>
        </w:rPr>
        <w:t xml:space="preserve">Датой прекращения аккредитации считается дата получения Фондом заявления от </w:t>
      </w:r>
      <w:r w:rsidR="003213F4">
        <w:rPr>
          <w:sz w:val="28"/>
          <w:szCs w:val="28"/>
        </w:rPr>
        <w:t>Акселератора</w:t>
      </w:r>
      <w:r w:rsidRPr="00B659DA">
        <w:rPr>
          <w:sz w:val="28"/>
          <w:szCs w:val="28"/>
        </w:rPr>
        <w:t xml:space="preserve"> в соответствии с п. </w:t>
      </w:r>
      <w:r w:rsidR="000524BA">
        <w:rPr>
          <w:sz w:val="28"/>
          <w:szCs w:val="28"/>
        </w:rPr>
        <w:t>5</w:t>
      </w:r>
      <w:r w:rsidRPr="00B659DA">
        <w:rPr>
          <w:sz w:val="28"/>
          <w:szCs w:val="28"/>
        </w:rPr>
        <w:t>.1.1 настоящего Положения или дата выявления Фондом факта в соответствии с п. </w:t>
      </w:r>
      <w:r w:rsidR="000524BA">
        <w:rPr>
          <w:sz w:val="28"/>
          <w:szCs w:val="28"/>
        </w:rPr>
        <w:t>5</w:t>
      </w:r>
      <w:r w:rsidRPr="00B659DA">
        <w:rPr>
          <w:sz w:val="28"/>
          <w:szCs w:val="28"/>
        </w:rPr>
        <w:t>.1.2 настоящего Положения.</w:t>
      </w:r>
    </w:p>
    <w:p w14:paraId="0E0E2A4D" w14:textId="77777777" w:rsidR="003E68B6" w:rsidRPr="007309BF" w:rsidRDefault="003E68B6" w:rsidP="007309BF">
      <w:pPr>
        <w:pStyle w:val="af"/>
        <w:numPr>
          <w:ilvl w:val="1"/>
          <w:numId w:val="53"/>
        </w:numPr>
        <w:spacing w:after="0" w:line="360" w:lineRule="auto"/>
      </w:pPr>
      <w:r w:rsidRPr="00A26897">
        <w:rPr>
          <w:sz w:val="28"/>
          <w:szCs w:val="28"/>
        </w:rPr>
        <w:t xml:space="preserve">В течение </w:t>
      </w:r>
      <w:r w:rsidR="00FB1FA9" w:rsidRPr="00A26897">
        <w:rPr>
          <w:sz w:val="28"/>
          <w:szCs w:val="28"/>
        </w:rPr>
        <w:t>3</w:t>
      </w:r>
      <w:r w:rsidRPr="00A26897">
        <w:rPr>
          <w:sz w:val="28"/>
          <w:szCs w:val="28"/>
        </w:rPr>
        <w:t xml:space="preserve"> </w:t>
      </w:r>
      <w:r w:rsidR="00FB1FA9" w:rsidRPr="00A26897">
        <w:rPr>
          <w:sz w:val="28"/>
          <w:szCs w:val="28"/>
        </w:rPr>
        <w:t>рабочих</w:t>
      </w:r>
      <w:r w:rsidRPr="00A26897">
        <w:rPr>
          <w:sz w:val="28"/>
          <w:szCs w:val="28"/>
        </w:rPr>
        <w:t xml:space="preserve"> дней с даты прекращения аккредит</w:t>
      </w:r>
      <w:r w:rsidR="007C6CE7" w:rsidRPr="00A26897">
        <w:rPr>
          <w:sz w:val="28"/>
          <w:szCs w:val="28"/>
        </w:rPr>
        <w:t xml:space="preserve">ации </w:t>
      </w:r>
      <w:r w:rsidR="007C6CE7" w:rsidRPr="007F70DC">
        <w:rPr>
          <w:sz w:val="28"/>
          <w:szCs w:val="28"/>
        </w:rPr>
        <w:t>информация об этом и обновленные сведения из Реестра публикую</w:t>
      </w:r>
      <w:r w:rsidRPr="004A457E">
        <w:rPr>
          <w:sz w:val="28"/>
          <w:szCs w:val="28"/>
        </w:rPr>
        <w:t xml:space="preserve">тся на сайте Фонда по адресу </w:t>
      </w:r>
      <w:hyperlink r:id="rId14" w:history="1">
        <w:r w:rsidRPr="00B57FAE">
          <w:rPr>
            <w:sz w:val="28"/>
            <w:szCs w:val="28"/>
          </w:rPr>
          <w:t>www.fasie.ru</w:t>
        </w:r>
      </w:hyperlink>
      <w:r w:rsidRPr="007F70DC">
        <w:rPr>
          <w:sz w:val="28"/>
          <w:szCs w:val="28"/>
        </w:rPr>
        <w:t>.</w:t>
      </w:r>
      <w:bookmarkStart w:id="28" w:name="_Toc399829528"/>
      <w:bookmarkStart w:id="29" w:name="_Toc399829661"/>
      <w:bookmarkStart w:id="30" w:name="_Toc399838307"/>
      <w:bookmarkStart w:id="31" w:name="_Ref166329536"/>
      <w:bookmarkStart w:id="32" w:name="_Toc268017428"/>
      <w:bookmarkStart w:id="33" w:name="_Ref351536976"/>
      <w:bookmarkStart w:id="34" w:name="_Toc387154497"/>
      <w:bookmarkStart w:id="35" w:name="_Toc405999028"/>
      <w:bookmarkStart w:id="36" w:name="_Toc407360318"/>
      <w:bookmarkStart w:id="37" w:name="_Toc407365176"/>
      <w:bookmarkStart w:id="38" w:name="_Toc121292706"/>
      <w:bookmarkStart w:id="39" w:name="_Toc127334286"/>
      <w:r>
        <w:br w:type="page"/>
      </w:r>
    </w:p>
    <w:p w14:paraId="507991E1" w14:textId="77777777" w:rsidR="00A606CD" w:rsidRPr="007309BF" w:rsidRDefault="00A606CD" w:rsidP="007309BF">
      <w:pPr>
        <w:pStyle w:val="2a"/>
      </w:pPr>
      <w:bookmarkStart w:id="40" w:name="_Toc75896248"/>
      <w:bookmarkStart w:id="41" w:name="_Toc77874111"/>
      <w:bookmarkStart w:id="42" w:name="_Toc81572969"/>
      <w:bookmarkStart w:id="43" w:name="_Toc80712770"/>
      <w:r w:rsidRPr="00EF0EE2">
        <w:lastRenderedPageBreak/>
        <w:t xml:space="preserve">Приложение № </w:t>
      </w:r>
      <w:bookmarkEnd w:id="40"/>
      <w:r w:rsidRPr="00EF0EE2">
        <w:t>1 к Положению</w:t>
      </w:r>
      <w:bookmarkEnd w:id="41"/>
      <w:bookmarkEnd w:id="42"/>
      <w:bookmarkEnd w:id="43"/>
    </w:p>
    <w:p w14:paraId="62DE50A2" w14:textId="77777777" w:rsidR="009E36E8" w:rsidRPr="008B113E" w:rsidRDefault="009E36E8" w:rsidP="009E36E8">
      <w:pPr>
        <w:spacing w:after="0" w:line="276" w:lineRule="auto"/>
        <w:ind w:firstLine="709"/>
        <w:jc w:val="right"/>
        <w:rPr>
          <w:i/>
          <w:iCs/>
          <w:lang w:eastAsia="x-none"/>
        </w:rPr>
      </w:pPr>
    </w:p>
    <w:p w14:paraId="05C84646" w14:textId="77777777" w:rsidR="009E36E8" w:rsidRPr="008B113E" w:rsidRDefault="00DC063D" w:rsidP="00C11E04">
      <w:pPr>
        <w:pStyle w:val="1"/>
        <w:numPr>
          <w:ilvl w:val="0"/>
          <w:numId w:val="0"/>
        </w:numPr>
      </w:pPr>
      <w:bookmarkStart w:id="44" w:name="_Toc81574429"/>
      <w:r>
        <w:t xml:space="preserve">ПРИЛОЖЕНИЕ № 1. </w:t>
      </w:r>
      <w:r w:rsidRPr="008B113E">
        <w:t xml:space="preserve">ФОРМА ЗАЯВКИ НА УЧАСТИЕ В </w:t>
      </w:r>
      <w:r>
        <w:t>ОТБОРЕ</w:t>
      </w:r>
      <w:bookmarkEnd w:id="44"/>
    </w:p>
    <w:p w14:paraId="6F3CA2B9" w14:textId="77777777" w:rsidR="009E36E8" w:rsidRDefault="009E36E8" w:rsidP="009E36E8">
      <w:pPr>
        <w:spacing w:after="0" w:line="276" w:lineRule="auto"/>
        <w:ind w:firstLine="709"/>
        <w:jc w:val="right"/>
        <w:rPr>
          <w:i/>
          <w:iCs/>
          <w:lang w:eastAsia="x-none"/>
        </w:rPr>
      </w:pPr>
    </w:p>
    <w:p w14:paraId="043B955D" w14:textId="77777777" w:rsidR="005B2009" w:rsidRDefault="005B2009" w:rsidP="009E36E8">
      <w:pPr>
        <w:spacing w:after="0" w:line="276" w:lineRule="auto"/>
        <w:ind w:firstLine="709"/>
        <w:jc w:val="right"/>
        <w:rPr>
          <w:i/>
          <w:iCs/>
          <w:lang w:eastAsia="x-none"/>
        </w:rPr>
      </w:pPr>
    </w:p>
    <w:p w14:paraId="7CDDB187" w14:textId="77777777" w:rsidR="005B2009" w:rsidRPr="002C64D5" w:rsidRDefault="005B2009" w:rsidP="005B2009">
      <w:pPr>
        <w:spacing w:line="276" w:lineRule="auto"/>
        <w:jc w:val="center"/>
        <w:rPr>
          <w:i/>
          <w:sz w:val="28"/>
          <w:szCs w:val="28"/>
        </w:rPr>
      </w:pPr>
      <w:r w:rsidRPr="002C64D5">
        <w:rPr>
          <w:i/>
          <w:sz w:val="28"/>
          <w:szCs w:val="28"/>
        </w:rPr>
        <w:t>Начало формы</w:t>
      </w:r>
    </w:p>
    <w:p w14:paraId="5FF07057" w14:textId="77777777" w:rsidR="005B2009" w:rsidRPr="00C10793" w:rsidRDefault="005B2009" w:rsidP="005B2009">
      <w:pPr>
        <w:jc w:val="left"/>
        <w:rPr>
          <w:i/>
        </w:rPr>
      </w:pPr>
    </w:p>
    <w:tbl>
      <w:tblPr>
        <w:tblW w:w="0" w:type="auto"/>
        <w:tblLook w:val="04A0" w:firstRow="1" w:lastRow="0" w:firstColumn="1" w:lastColumn="0" w:noHBand="0" w:noVBand="1"/>
      </w:tblPr>
      <w:tblGrid>
        <w:gridCol w:w="4683"/>
        <w:gridCol w:w="4672"/>
      </w:tblGrid>
      <w:tr w:rsidR="005B2009" w:rsidRPr="00C10793" w14:paraId="0778846D" w14:textId="77777777" w:rsidTr="00303F6C">
        <w:tc>
          <w:tcPr>
            <w:tcW w:w="4821" w:type="dxa"/>
          </w:tcPr>
          <w:p w14:paraId="2612B3D1" w14:textId="77777777" w:rsidR="005B2009" w:rsidRPr="0042505A" w:rsidRDefault="005B2009" w:rsidP="00303F6C">
            <w:pPr>
              <w:jc w:val="left"/>
              <w:rPr>
                <w:i/>
              </w:rPr>
            </w:pPr>
            <w:r w:rsidRPr="0042505A">
              <w:rPr>
                <w:i/>
              </w:rPr>
              <w:t xml:space="preserve">Рекомендуется оформить </w:t>
            </w:r>
            <w:r w:rsidRPr="0042505A">
              <w:rPr>
                <w:i/>
              </w:rPr>
              <w:br/>
              <w:t xml:space="preserve">на бланке участника </w:t>
            </w:r>
            <w:r>
              <w:rPr>
                <w:i/>
              </w:rPr>
              <w:t>отбора</w:t>
            </w:r>
            <w:r w:rsidRPr="0042505A">
              <w:rPr>
                <w:i/>
              </w:rPr>
              <w:t xml:space="preserve"> </w:t>
            </w:r>
            <w:r w:rsidRPr="0042505A">
              <w:rPr>
                <w:i/>
              </w:rPr>
              <w:br/>
              <w:t>с указанием даты и исходящего номера</w:t>
            </w:r>
          </w:p>
        </w:tc>
        <w:tc>
          <w:tcPr>
            <w:tcW w:w="4817" w:type="dxa"/>
          </w:tcPr>
          <w:p w14:paraId="36891638" w14:textId="77777777" w:rsidR="005B2009" w:rsidRPr="00465D87" w:rsidRDefault="005B2009" w:rsidP="00303F6C">
            <w:pPr>
              <w:spacing w:line="276" w:lineRule="auto"/>
              <w:jc w:val="left"/>
              <w:rPr>
                <w:i/>
                <w:sz w:val="28"/>
              </w:rPr>
            </w:pPr>
            <w:r w:rsidRPr="00465D87">
              <w:rPr>
                <w:sz w:val="28"/>
              </w:rPr>
              <w:t>В Фонд содействия инновациям</w:t>
            </w:r>
          </w:p>
          <w:p w14:paraId="44262C26" w14:textId="77777777" w:rsidR="005B2009" w:rsidRPr="00465D87" w:rsidRDefault="005B2009" w:rsidP="00303F6C">
            <w:pPr>
              <w:spacing w:line="276" w:lineRule="auto"/>
              <w:jc w:val="left"/>
              <w:rPr>
                <w:i/>
                <w:sz w:val="28"/>
              </w:rPr>
            </w:pPr>
          </w:p>
        </w:tc>
      </w:tr>
    </w:tbl>
    <w:p w14:paraId="357CFC2D" w14:textId="77777777" w:rsidR="005B2009" w:rsidRDefault="005B2009" w:rsidP="005B2009">
      <w:pPr>
        <w:jc w:val="center"/>
        <w:rPr>
          <w:b/>
          <w:sz w:val="28"/>
          <w:szCs w:val="28"/>
        </w:rPr>
      </w:pPr>
      <w:bookmarkStart w:id="45" w:name="_ЗАЯВКА_НА_УЧАСТИЕ_1"/>
      <w:bookmarkStart w:id="46" w:name="_Toc75896250"/>
      <w:bookmarkEnd w:id="45"/>
    </w:p>
    <w:p w14:paraId="16E31521" w14:textId="77777777" w:rsidR="005B2009" w:rsidRPr="00377AD4" w:rsidRDefault="005B2009" w:rsidP="005B2009">
      <w:pPr>
        <w:jc w:val="center"/>
        <w:rPr>
          <w:sz w:val="28"/>
        </w:rPr>
      </w:pPr>
      <w:bookmarkStart w:id="47" w:name="_Toc75896249"/>
      <w:r w:rsidRPr="00465D87">
        <w:rPr>
          <w:b/>
          <w:sz w:val="28"/>
        </w:rPr>
        <w:t xml:space="preserve">ЗАЯВКА НА УЧАСТИЕ В </w:t>
      </w:r>
      <w:bookmarkEnd w:id="47"/>
      <w:r>
        <w:rPr>
          <w:b/>
          <w:sz w:val="28"/>
        </w:rPr>
        <w:t>ОТБОРЕ АКСЕЛЕРАЦИОННЫХ ПРОГРАММ</w:t>
      </w:r>
    </w:p>
    <w:bookmarkEnd w:id="46"/>
    <w:p w14:paraId="20AE511B" w14:textId="77777777" w:rsidR="005B2009" w:rsidRPr="00D61F6A" w:rsidRDefault="005B2009" w:rsidP="005B2009">
      <w:pPr>
        <w:pStyle w:val="31"/>
        <w:spacing w:before="0" w:after="0" w:line="360" w:lineRule="auto"/>
        <w:ind w:firstLine="709"/>
        <w:jc w:val="center"/>
        <w:rPr>
          <w:i w:val="0"/>
          <w:sz w:val="28"/>
          <w:szCs w:val="28"/>
        </w:rPr>
      </w:pPr>
    </w:p>
    <w:p w14:paraId="5A6A4289" w14:textId="77777777" w:rsidR="005B2009" w:rsidRPr="00545B02" w:rsidRDefault="005B2009" w:rsidP="005B2009">
      <w:pPr>
        <w:spacing w:after="0"/>
        <w:ind w:firstLine="709"/>
        <w:rPr>
          <w:bCs/>
          <w:sz w:val="28"/>
          <w:szCs w:val="28"/>
          <w:lang w:eastAsia="x-none"/>
        </w:rPr>
      </w:pPr>
      <w:r w:rsidRPr="00545B02">
        <w:rPr>
          <w:bCs/>
          <w:sz w:val="28"/>
          <w:szCs w:val="28"/>
          <w:lang w:eastAsia="x-none"/>
        </w:rPr>
        <w:t xml:space="preserve">1. </w:t>
      </w:r>
      <w:r w:rsidRPr="00545B02">
        <w:rPr>
          <w:bCs/>
          <w:sz w:val="28"/>
          <w:szCs w:val="28"/>
        </w:rPr>
        <w:t>_______________________________________</w:t>
      </w:r>
      <w:r w:rsidRPr="00545B02">
        <w:rPr>
          <w:bCs/>
          <w:sz w:val="28"/>
          <w:szCs w:val="28"/>
          <w:lang w:eastAsia="x-none"/>
        </w:rPr>
        <w:t xml:space="preserve"> (далее – участник отбора)</w:t>
      </w:r>
    </w:p>
    <w:p w14:paraId="398777C8" w14:textId="77777777" w:rsidR="005B2009" w:rsidRPr="00465D87" w:rsidRDefault="005B2009" w:rsidP="005B2009">
      <w:pPr>
        <w:spacing w:after="0"/>
        <w:ind w:firstLine="567"/>
        <w:rPr>
          <w:i/>
          <w:sz w:val="22"/>
        </w:rPr>
      </w:pPr>
      <w:r w:rsidRPr="00545B02">
        <w:rPr>
          <w:bCs/>
          <w:i/>
          <w:sz w:val="22"/>
          <w:szCs w:val="22"/>
        </w:rPr>
        <w:t xml:space="preserve">(наименование </w:t>
      </w:r>
      <w:r w:rsidRPr="00465D87">
        <w:rPr>
          <w:i/>
          <w:sz w:val="22"/>
        </w:rPr>
        <w:t xml:space="preserve">участника </w:t>
      </w:r>
      <w:r w:rsidRPr="00545B02">
        <w:rPr>
          <w:bCs/>
          <w:i/>
          <w:sz w:val="22"/>
          <w:szCs w:val="22"/>
          <w:lang w:eastAsia="x-none"/>
        </w:rPr>
        <w:t>отбора</w:t>
      </w:r>
      <w:r w:rsidRPr="00465D87">
        <w:rPr>
          <w:i/>
          <w:sz w:val="22"/>
        </w:rPr>
        <w:t xml:space="preserve"> с указанием организационно-правовой формы)</w:t>
      </w:r>
    </w:p>
    <w:p w14:paraId="1D0B10B8" w14:textId="77777777" w:rsidR="005B2009" w:rsidRPr="00545B02" w:rsidRDefault="005B2009" w:rsidP="005B2009">
      <w:pPr>
        <w:spacing w:after="0"/>
        <w:rPr>
          <w:bCs/>
          <w:sz w:val="22"/>
          <w:szCs w:val="22"/>
        </w:rPr>
      </w:pPr>
      <w:r w:rsidRPr="00545B02">
        <w:rPr>
          <w:bCs/>
          <w:sz w:val="28"/>
          <w:szCs w:val="28"/>
        </w:rPr>
        <w:t xml:space="preserve">в лице </w:t>
      </w:r>
      <w:r w:rsidRPr="00545B02">
        <w:rPr>
          <w:bCs/>
          <w:sz w:val="22"/>
          <w:szCs w:val="22"/>
        </w:rPr>
        <w:t>_____________________________________________________________________</w:t>
      </w:r>
      <w:r>
        <w:rPr>
          <w:bCs/>
          <w:sz w:val="22"/>
          <w:szCs w:val="22"/>
        </w:rPr>
        <w:t>______</w:t>
      </w:r>
      <w:r w:rsidRPr="00545B02">
        <w:rPr>
          <w:bCs/>
          <w:sz w:val="22"/>
          <w:szCs w:val="22"/>
        </w:rPr>
        <w:t>__________</w:t>
      </w:r>
    </w:p>
    <w:p w14:paraId="4C8D2D3F" w14:textId="77777777" w:rsidR="005B2009" w:rsidRPr="00465D87" w:rsidRDefault="005B2009" w:rsidP="005B2009">
      <w:pPr>
        <w:spacing w:after="0" w:line="360" w:lineRule="auto"/>
        <w:ind w:firstLine="709"/>
        <w:jc w:val="center"/>
        <w:rPr>
          <w:i/>
        </w:rPr>
      </w:pPr>
      <w:r w:rsidRPr="00465D87">
        <w:rPr>
          <w:i/>
        </w:rPr>
        <w:t>(наименование должности, Ф.И.О. руководителя, уполномоченного лица)</w:t>
      </w:r>
    </w:p>
    <w:p w14:paraId="5F0DB1E3" w14:textId="77777777" w:rsidR="005B2009" w:rsidRDefault="005B2009" w:rsidP="005B2009">
      <w:pPr>
        <w:spacing w:after="0" w:line="360" w:lineRule="auto"/>
        <w:rPr>
          <w:bCs/>
        </w:rPr>
      </w:pPr>
      <w:r w:rsidRPr="00545B02">
        <w:rPr>
          <w:sz w:val="28"/>
          <w:szCs w:val="28"/>
        </w:rPr>
        <w:t xml:space="preserve">сообщает о согласии участвовать в </w:t>
      </w:r>
      <w:r>
        <w:rPr>
          <w:sz w:val="28"/>
          <w:szCs w:val="28"/>
        </w:rPr>
        <w:t>отборе</w:t>
      </w:r>
      <w:r w:rsidRPr="00545B02">
        <w:rPr>
          <w:sz w:val="28"/>
          <w:szCs w:val="28"/>
        </w:rPr>
        <w:t xml:space="preserve"> на условиях, установленных в Положении </w:t>
      </w:r>
      <w:r w:rsidRPr="005B2009">
        <w:rPr>
          <w:sz w:val="28"/>
          <w:szCs w:val="28"/>
        </w:rPr>
        <w:t>о порядке отбора акселерационных программ</w:t>
      </w:r>
      <w:r>
        <w:rPr>
          <w:sz w:val="28"/>
          <w:szCs w:val="28"/>
        </w:rPr>
        <w:t>,</w:t>
      </w:r>
      <w:r w:rsidRPr="00545B02">
        <w:rPr>
          <w:sz w:val="28"/>
          <w:szCs w:val="28"/>
        </w:rPr>
        <w:t xml:space="preserve"> </w:t>
      </w:r>
      <w:r w:rsidRPr="00545B02">
        <w:rPr>
          <w:sz w:val="28"/>
          <w:szCs w:val="28"/>
          <w:lang w:eastAsia="x-none"/>
        </w:rPr>
        <w:t xml:space="preserve">по </w:t>
      </w:r>
      <w:r>
        <w:rPr>
          <w:sz w:val="28"/>
          <w:szCs w:val="28"/>
          <w:lang w:eastAsia="x-none"/>
        </w:rPr>
        <w:t>акселерационной программе</w:t>
      </w:r>
      <w:r w:rsidRPr="00545B02">
        <w:rPr>
          <w:lang w:eastAsia="x-none"/>
        </w:rPr>
        <w:t xml:space="preserve"> _____________________________________________________________</w:t>
      </w:r>
      <w:r w:rsidRPr="00545B02">
        <w:rPr>
          <w:bCs/>
        </w:rPr>
        <w:t>.</w:t>
      </w:r>
    </w:p>
    <w:p w14:paraId="2B6E2FCD" w14:textId="77777777" w:rsidR="005B2009" w:rsidRPr="00465D87" w:rsidRDefault="005B2009" w:rsidP="005B2009">
      <w:pPr>
        <w:spacing w:after="0" w:line="360" w:lineRule="auto"/>
      </w:pPr>
      <w:r w:rsidRPr="00545B02">
        <w:rPr>
          <w:bCs/>
          <w:i/>
          <w:sz w:val="22"/>
          <w:szCs w:val="22"/>
        </w:rPr>
        <w:t xml:space="preserve">(наименование </w:t>
      </w:r>
      <w:r>
        <w:rPr>
          <w:i/>
          <w:sz w:val="22"/>
        </w:rPr>
        <w:t>акселерационной программы</w:t>
      </w:r>
      <w:r w:rsidRPr="00465D87">
        <w:rPr>
          <w:i/>
          <w:sz w:val="22"/>
        </w:rPr>
        <w:t>)</w:t>
      </w:r>
    </w:p>
    <w:p w14:paraId="3D2C9940" w14:textId="77777777" w:rsidR="005B2009" w:rsidRPr="00545B02" w:rsidRDefault="005B2009" w:rsidP="005B2009">
      <w:pPr>
        <w:spacing w:after="0" w:line="360" w:lineRule="auto"/>
        <w:ind w:firstLine="709"/>
        <w:rPr>
          <w:bCs/>
          <w:sz w:val="28"/>
          <w:szCs w:val="28"/>
        </w:rPr>
      </w:pPr>
      <w:r w:rsidRPr="00545B02">
        <w:rPr>
          <w:bCs/>
          <w:sz w:val="28"/>
          <w:szCs w:val="28"/>
        </w:rPr>
        <w:t xml:space="preserve">2. Сообщаем </w:t>
      </w:r>
      <w:r w:rsidRPr="00465D87">
        <w:rPr>
          <w:sz w:val="28"/>
        </w:rPr>
        <w:t>следующую</w:t>
      </w:r>
      <w:r w:rsidRPr="00545B02">
        <w:rPr>
          <w:bCs/>
          <w:sz w:val="28"/>
          <w:szCs w:val="28"/>
        </w:rPr>
        <w:t xml:space="preserve"> необходимую информацию:</w:t>
      </w:r>
    </w:p>
    <w:p w14:paraId="72FFF48E" w14:textId="77777777" w:rsidR="005B2009" w:rsidRPr="008B113E" w:rsidRDefault="005B2009" w:rsidP="009E36E8">
      <w:pPr>
        <w:spacing w:after="0" w:line="276" w:lineRule="auto"/>
        <w:ind w:firstLine="709"/>
        <w:jc w:val="right"/>
        <w:rPr>
          <w:i/>
          <w:iCs/>
          <w:lang w:eastAsia="x-none"/>
        </w:rPr>
      </w:pPr>
    </w:p>
    <w:tbl>
      <w:tblPr>
        <w:tblStyle w:val="16"/>
        <w:tblW w:w="9571" w:type="dxa"/>
        <w:tblLook w:val="04A0" w:firstRow="1" w:lastRow="0" w:firstColumn="1" w:lastColumn="0" w:noHBand="0" w:noVBand="1"/>
      </w:tblPr>
      <w:tblGrid>
        <w:gridCol w:w="594"/>
        <w:gridCol w:w="6231"/>
        <w:gridCol w:w="2746"/>
      </w:tblGrid>
      <w:tr w:rsidR="009E36E8" w:rsidRPr="008B113E" w14:paraId="6D27AC21" w14:textId="77777777" w:rsidTr="007309BF">
        <w:trPr>
          <w:tblHeader/>
        </w:trPr>
        <w:tc>
          <w:tcPr>
            <w:tcW w:w="594" w:type="dxa"/>
            <w:vAlign w:val="center"/>
          </w:tcPr>
          <w:p w14:paraId="6055D04A" w14:textId="77777777" w:rsidR="009E36E8" w:rsidRPr="008B113E" w:rsidRDefault="009E36E8" w:rsidP="00303F6C">
            <w:pPr>
              <w:jc w:val="center"/>
              <w:rPr>
                <w:bCs/>
                <w:sz w:val="28"/>
                <w:szCs w:val="28"/>
                <w:lang w:val="x-none" w:eastAsia="x-none"/>
              </w:rPr>
            </w:pPr>
            <w:r w:rsidRPr="008B113E">
              <w:rPr>
                <w:bCs/>
                <w:sz w:val="28"/>
                <w:szCs w:val="28"/>
                <w:lang w:eastAsia="x-none"/>
              </w:rPr>
              <w:t>№ п/п</w:t>
            </w:r>
          </w:p>
        </w:tc>
        <w:tc>
          <w:tcPr>
            <w:tcW w:w="6231" w:type="dxa"/>
            <w:vAlign w:val="center"/>
          </w:tcPr>
          <w:p w14:paraId="57248584" w14:textId="77777777" w:rsidR="009E36E8" w:rsidRPr="008B113E" w:rsidRDefault="009E36E8" w:rsidP="00303F6C">
            <w:pPr>
              <w:jc w:val="center"/>
              <w:rPr>
                <w:bCs/>
                <w:sz w:val="28"/>
                <w:szCs w:val="28"/>
                <w:lang w:eastAsia="x-none"/>
              </w:rPr>
            </w:pPr>
            <w:r w:rsidRPr="008B113E">
              <w:rPr>
                <w:bCs/>
                <w:sz w:val="28"/>
                <w:szCs w:val="28"/>
                <w:lang w:eastAsia="x-none"/>
              </w:rPr>
              <w:t>Наименование поля</w:t>
            </w:r>
          </w:p>
        </w:tc>
        <w:tc>
          <w:tcPr>
            <w:tcW w:w="2746" w:type="dxa"/>
            <w:vAlign w:val="center"/>
          </w:tcPr>
          <w:p w14:paraId="2F23029A" w14:textId="77777777" w:rsidR="009E36E8" w:rsidRPr="008B113E" w:rsidRDefault="005B2009" w:rsidP="00303F6C">
            <w:pPr>
              <w:jc w:val="center"/>
              <w:rPr>
                <w:bCs/>
                <w:sz w:val="28"/>
                <w:szCs w:val="28"/>
                <w:lang w:val="x-none" w:eastAsia="x-none"/>
              </w:rPr>
            </w:pPr>
            <w:r>
              <w:rPr>
                <w:bCs/>
                <w:sz w:val="28"/>
                <w:szCs w:val="28"/>
                <w:lang w:eastAsia="x-none"/>
              </w:rPr>
              <w:t>Сведения участника отбора</w:t>
            </w:r>
            <w:r w:rsidR="009E36E8" w:rsidRPr="008B113E">
              <w:rPr>
                <w:bCs/>
                <w:sz w:val="28"/>
                <w:szCs w:val="28"/>
                <w:lang w:eastAsia="x-none"/>
              </w:rPr>
              <w:t xml:space="preserve"> </w:t>
            </w:r>
          </w:p>
        </w:tc>
      </w:tr>
      <w:tr w:rsidR="009E36E8" w:rsidRPr="008B113E" w14:paraId="05130EAA" w14:textId="77777777" w:rsidTr="00303F6C">
        <w:tc>
          <w:tcPr>
            <w:tcW w:w="594" w:type="dxa"/>
          </w:tcPr>
          <w:p w14:paraId="26035431" w14:textId="77777777" w:rsidR="009E36E8" w:rsidRPr="008B113E" w:rsidRDefault="009E36E8" w:rsidP="009E36E8">
            <w:pPr>
              <w:numPr>
                <w:ilvl w:val="0"/>
                <w:numId w:val="26"/>
              </w:numPr>
              <w:spacing w:after="0"/>
              <w:ind w:left="0" w:firstLine="0"/>
              <w:rPr>
                <w:lang w:val="x-none" w:eastAsia="x-none"/>
              </w:rPr>
            </w:pPr>
          </w:p>
        </w:tc>
        <w:tc>
          <w:tcPr>
            <w:tcW w:w="6231" w:type="dxa"/>
          </w:tcPr>
          <w:p w14:paraId="68C1AC59" w14:textId="77777777" w:rsidR="009E36E8" w:rsidRPr="008B113E" w:rsidRDefault="009E36E8" w:rsidP="00303F6C">
            <w:pPr>
              <w:shd w:val="clear" w:color="auto" w:fill="FFFFFF"/>
              <w:snapToGrid w:val="0"/>
              <w:ind w:firstLine="14"/>
              <w:rPr>
                <w:b/>
                <w:bCs/>
                <w:color w:val="000000"/>
                <w:sz w:val="28"/>
              </w:rPr>
            </w:pPr>
            <w:r w:rsidRPr="008B113E">
              <w:rPr>
                <w:b/>
                <w:bCs/>
                <w:color w:val="000000"/>
                <w:sz w:val="28"/>
              </w:rPr>
              <w:t>Полное и сокращенное наименования организации:</w:t>
            </w:r>
          </w:p>
          <w:p w14:paraId="68FDB649" w14:textId="77777777" w:rsidR="009E36E8" w:rsidRPr="008B113E" w:rsidRDefault="009E36E8" w:rsidP="00303F6C">
            <w:pPr>
              <w:rPr>
                <w:sz w:val="20"/>
                <w:szCs w:val="20"/>
                <w:lang w:val="x-none" w:eastAsia="x-none"/>
              </w:rPr>
            </w:pPr>
            <w:r w:rsidRPr="008B113E">
              <w:rPr>
                <w:i/>
                <w:iCs/>
                <w:color w:val="000000"/>
                <w:szCs w:val="20"/>
                <w:lang w:val="x-none" w:eastAsia="x-none"/>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8B113E">
              <w:rPr>
                <w:i/>
                <w:iCs/>
                <w:color w:val="000000"/>
                <w:szCs w:val="20"/>
                <w:lang w:eastAsia="x-none"/>
              </w:rPr>
              <w:t xml:space="preserve"> и индивидуальных предпринимателей</w:t>
            </w:r>
            <w:r w:rsidRPr="008B113E">
              <w:rPr>
                <w:i/>
                <w:iCs/>
                <w:color w:val="000000"/>
                <w:szCs w:val="20"/>
                <w:lang w:val="x-none" w:eastAsia="x-none"/>
              </w:rPr>
              <w:t>)</w:t>
            </w:r>
          </w:p>
        </w:tc>
        <w:tc>
          <w:tcPr>
            <w:tcW w:w="2746" w:type="dxa"/>
          </w:tcPr>
          <w:p w14:paraId="6846F432" w14:textId="77777777" w:rsidR="009E36E8" w:rsidRPr="008B113E" w:rsidRDefault="009E36E8" w:rsidP="00303F6C">
            <w:pPr>
              <w:rPr>
                <w:lang w:val="x-none" w:eastAsia="x-none"/>
              </w:rPr>
            </w:pPr>
          </w:p>
        </w:tc>
      </w:tr>
      <w:tr w:rsidR="009E36E8" w:rsidRPr="008B113E" w14:paraId="7918546B" w14:textId="77777777" w:rsidTr="00303F6C">
        <w:tc>
          <w:tcPr>
            <w:tcW w:w="594" w:type="dxa"/>
          </w:tcPr>
          <w:p w14:paraId="472643D5" w14:textId="77777777" w:rsidR="009E36E8" w:rsidRPr="008B113E" w:rsidRDefault="009E36E8" w:rsidP="009E36E8">
            <w:pPr>
              <w:numPr>
                <w:ilvl w:val="0"/>
                <w:numId w:val="26"/>
              </w:numPr>
              <w:spacing w:after="0"/>
              <w:ind w:left="0" w:firstLine="0"/>
              <w:rPr>
                <w:lang w:val="x-none" w:eastAsia="x-none"/>
              </w:rPr>
            </w:pPr>
          </w:p>
        </w:tc>
        <w:tc>
          <w:tcPr>
            <w:tcW w:w="6231" w:type="dxa"/>
          </w:tcPr>
          <w:p w14:paraId="22052570" w14:textId="77777777" w:rsidR="009E36E8" w:rsidRPr="008B113E" w:rsidRDefault="009E36E8" w:rsidP="00303F6C">
            <w:pPr>
              <w:tabs>
                <w:tab w:val="left" w:pos="400"/>
              </w:tabs>
              <w:snapToGrid w:val="0"/>
              <w:rPr>
                <w:b/>
                <w:color w:val="000000"/>
                <w:sz w:val="28"/>
                <w:szCs w:val="28"/>
              </w:rPr>
            </w:pPr>
            <w:r w:rsidRPr="008B113E">
              <w:rPr>
                <w:b/>
                <w:color w:val="000000"/>
                <w:sz w:val="28"/>
                <w:szCs w:val="28"/>
              </w:rPr>
              <w:t>Регистрационные данные:</w:t>
            </w:r>
          </w:p>
          <w:p w14:paraId="3A79F21C" w14:textId="77777777" w:rsidR="009E36E8" w:rsidRPr="008B113E" w:rsidRDefault="009E36E8" w:rsidP="00303F6C">
            <w:pPr>
              <w:rPr>
                <w:i/>
                <w:color w:val="000000"/>
                <w:sz w:val="28"/>
                <w:szCs w:val="28"/>
              </w:rPr>
            </w:pPr>
            <w:r w:rsidRPr="008B113E">
              <w:rPr>
                <w:color w:val="000000"/>
                <w:sz w:val="28"/>
                <w:szCs w:val="28"/>
              </w:rPr>
              <w:lastRenderedPageBreak/>
              <w:t xml:space="preserve">Дата, место и орган регистрации юридического лица </w:t>
            </w:r>
            <w:r w:rsidRPr="008B113E">
              <w:rPr>
                <w:i/>
                <w:color w:val="000000"/>
              </w:rPr>
              <w:t>(на основании Свидетельства о государственной регистрации)</w:t>
            </w:r>
          </w:p>
          <w:p w14:paraId="7349ED64" w14:textId="77777777" w:rsidR="009E36E8" w:rsidRPr="008B113E" w:rsidRDefault="009E36E8" w:rsidP="00303F6C">
            <w:pPr>
              <w:rPr>
                <w:i/>
                <w:color w:val="000000"/>
              </w:rPr>
            </w:pPr>
            <w:r w:rsidRPr="008B113E">
              <w:rPr>
                <w:color w:val="000000"/>
                <w:sz w:val="28"/>
                <w:szCs w:val="28"/>
              </w:rPr>
              <w:t xml:space="preserve">Учредители </w:t>
            </w:r>
            <w:r w:rsidRPr="008B113E">
              <w:rPr>
                <w:i/>
                <w:color w:val="000000"/>
              </w:rPr>
              <w:t>(перечислить имена (ФИО физических лиц и полное наименование юридических лиц) всех учредителей, чья доля в уставном капитале превышает 10 %)</w:t>
            </w:r>
            <w:r w:rsidRPr="008B113E">
              <w:rPr>
                <w:color w:val="000000"/>
                <w:sz w:val="28"/>
                <w:szCs w:val="28"/>
              </w:rPr>
              <w:t xml:space="preserve"> и доля их участия </w:t>
            </w:r>
            <w:r w:rsidRPr="008B113E">
              <w:rPr>
                <w:i/>
                <w:color w:val="000000"/>
              </w:rPr>
              <w:t>(для акционерных обществ с большим количеством участников – выписка из реестра акционеров отдельным документом)</w:t>
            </w:r>
          </w:p>
          <w:p w14:paraId="762511A2" w14:textId="77777777" w:rsidR="009E36E8" w:rsidRPr="008B113E" w:rsidRDefault="009E36E8" w:rsidP="00303F6C">
            <w:pPr>
              <w:rPr>
                <w:sz w:val="28"/>
                <w:szCs w:val="28"/>
                <w:lang w:val="x-none" w:eastAsia="x-none"/>
              </w:rPr>
            </w:pPr>
            <w:r w:rsidRPr="008B113E">
              <w:rPr>
                <w:sz w:val="28"/>
                <w:szCs w:val="28"/>
                <w:lang w:eastAsia="x-none"/>
              </w:rPr>
              <w:t>ОГРН</w:t>
            </w:r>
          </w:p>
          <w:p w14:paraId="07225AE2" w14:textId="77777777" w:rsidR="009E36E8" w:rsidRPr="008B113E" w:rsidRDefault="009E36E8" w:rsidP="00303F6C">
            <w:pPr>
              <w:rPr>
                <w:sz w:val="28"/>
                <w:szCs w:val="28"/>
                <w:lang w:val="x-none" w:eastAsia="x-none"/>
              </w:rPr>
            </w:pPr>
            <w:r w:rsidRPr="008B113E">
              <w:rPr>
                <w:sz w:val="28"/>
                <w:szCs w:val="28"/>
                <w:lang w:eastAsia="x-none"/>
              </w:rPr>
              <w:t>ИНН</w:t>
            </w:r>
          </w:p>
          <w:p w14:paraId="4C053A49" w14:textId="77777777" w:rsidR="009E36E8" w:rsidRPr="008B113E" w:rsidRDefault="009E36E8" w:rsidP="00303F6C">
            <w:pPr>
              <w:rPr>
                <w:sz w:val="28"/>
                <w:szCs w:val="28"/>
                <w:lang w:val="x-none" w:eastAsia="x-none"/>
              </w:rPr>
            </w:pPr>
            <w:r w:rsidRPr="008B113E">
              <w:rPr>
                <w:sz w:val="28"/>
                <w:szCs w:val="28"/>
                <w:lang w:eastAsia="x-none"/>
              </w:rPr>
              <w:t>КПП</w:t>
            </w:r>
          </w:p>
          <w:p w14:paraId="7F99E678" w14:textId="77777777" w:rsidR="009E36E8" w:rsidRPr="008B113E" w:rsidRDefault="009E36E8" w:rsidP="00303F6C">
            <w:pPr>
              <w:rPr>
                <w:sz w:val="28"/>
                <w:szCs w:val="28"/>
                <w:lang w:eastAsia="x-none"/>
              </w:rPr>
            </w:pPr>
            <w:r w:rsidRPr="008B113E">
              <w:rPr>
                <w:sz w:val="28"/>
                <w:szCs w:val="28"/>
                <w:lang w:eastAsia="x-none"/>
              </w:rPr>
              <w:t>ОКВЭД</w:t>
            </w:r>
          </w:p>
        </w:tc>
        <w:tc>
          <w:tcPr>
            <w:tcW w:w="2746" w:type="dxa"/>
          </w:tcPr>
          <w:p w14:paraId="4E2B95A2" w14:textId="77777777" w:rsidR="009E36E8" w:rsidRPr="008B113E" w:rsidRDefault="009E36E8" w:rsidP="00303F6C">
            <w:pPr>
              <w:rPr>
                <w:lang w:val="x-none" w:eastAsia="x-none"/>
              </w:rPr>
            </w:pPr>
          </w:p>
        </w:tc>
      </w:tr>
      <w:tr w:rsidR="009E36E8" w:rsidRPr="008B113E" w14:paraId="4BC4B4C4" w14:textId="77777777" w:rsidTr="00303F6C">
        <w:tc>
          <w:tcPr>
            <w:tcW w:w="594" w:type="dxa"/>
          </w:tcPr>
          <w:p w14:paraId="356B94A4" w14:textId="77777777" w:rsidR="009E36E8" w:rsidRPr="008B113E" w:rsidRDefault="009E36E8" w:rsidP="009E36E8">
            <w:pPr>
              <w:numPr>
                <w:ilvl w:val="0"/>
                <w:numId w:val="26"/>
              </w:numPr>
              <w:spacing w:after="0"/>
              <w:ind w:left="0" w:firstLine="0"/>
              <w:rPr>
                <w:lang w:val="x-none" w:eastAsia="x-none"/>
              </w:rPr>
            </w:pPr>
          </w:p>
        </w:tc>
        <w:tc>
          <w:tcPr>
            <w:tcW w:w="6231" w:type="dxa"/>
          </w:tcPr>
          <w:p w14:paraId="7B323682" w14:textId="77777777" w:rsidR="009E36E8" w:rsidRPr="008B113E" w:rsidRDefault="009E36E8" w:rsidP="00303F6C">
            <w:pPr>
              <w:rPr>
                <w:b/>
                <w:sz w:val="28"/>
                <w:szCs w:val="28"/>
                <w:lang w:val="x-none" w:eastAsia="x-none"/>
              </w:rPr>
            </w:pPr>
            <w:r w:rsidRPr="008B113E">
              <w:rPr>
                <w:b/>
                <w:sz w:val="28"/>
                <w:szCs w:val="28"/>
                <w:lang w:eastAsia="x-none"/>
              </w:rPr>
              <w:t>Контактные данные:</w:t>
            </w:r>
          </w:p>
          <w:p w14:paraId="50621EC0" w14:textId="77777777" w:rsidR="009E36E8" w:rsidRPr="008B113E" w:rsidRDefault="009E36E8" w:rsidP="00303F6C">
            <w:pPr>
              <w:rPr>
                <w:sz w:val="28"/>
                <w:szCs w:val="28"/>
                <w:lang w:val="x-none" w:eastAsia="x-none"/>
              </w:rPr>
            </w:pPr>
            <w:r w:rsidRPr="008B113E">
              <w:rPr>
                <w:sz w:val="28"/>
                <w:szCs w:val="28"/>
                <w:lang w:eastAsia="x-none"/>
              </w:rPr>
              <w:t>Юридический адрес</w:t>
            </w:r>
          </w:p>
          <w:p w14:paraId="5F427999" w14:textId="77777777" w:rsidR="009E36E8" w:rsidRPr="008B113E" w:rsidRDefault="009E36E8" w:rsidP="00303F6C">
            <w:pPr>
              <w:rPr>
                <w:sz w:val="28"/>
                <w:szCs w:val="28"/>
                <w:lang w:val="x-none" w:eastAsia="x-none"/>
              </w:rPr>
            </w:pPr>
            <w:r w:rsidRPr="008B113E">
              <w:rPr>
                <w:sz w:val="28"/>
                <w:szCs w:val="28"/>
                <w:lang w:eastAsia="x-none"/>
              </w:rPr>
              <w:t>Почтовый адрес</w:t>
            </w:r>
          </w:p>
          <w:p w14:paraId="143FD839" w14:textId="77777777" w:rsidR="009E36E8" w:rsidRPr="008B113E" w:rsidRDefault="009E36E8" w:rsidP="00303F6C">
            <w:pPr>
              <w:rPr>
                <w:sz w:val="28"/>
                <w:szCs w:val="28"/>
                <w:lang w:eastAsia="x-none"/>
              </w:rPr>
            </w:pPr>
            <w:r w:rsidRPr="008B113E">
              <w:rPr>
                <w:sz w:val="28"/>
                <w:szCs w:val="28"/>
                <w:lang w:eastAsia="x-none"/>
              </w:rPr>
              <w:t xml:space="preserve">Телефон </w:t>
            </w:r>
          </w:p>
          <w:p w14:paraId="7056BCEC" w14:textId="77777777" w:rsidR="009E36E8" w:rsidRPr="008B113E" w:rsidRDefault="009E36E8" w:rsidP="00303F6C">
            <w:pPr>
              <w:rPr>
                <w:sz w:val="28"/>
                <w:szCs w:val="28"/>
                <w:lang w:eastAsia="x-none"/>
              </w:rPr>
            </w:pPr>
            <w:r w:rsidRPr="008B113E">
              <w:rPr>
                <w:sz w:val="28"/>
                <w:szCs w:val="28"/>
                <w:lang w:val="en-US" w:eastAsia="x-none"/>
              </w:rPr>
              <w:t>E</w:t>
            </w:r>
            <w:r w:rsidRPr="008B113E">
              <w:rPr>
                <w:sz w:val="28"/>
                <w:szCs w:val="28"/>
                <w:lang w:eastAsia="x-none"/>
              </w:rPr>
              <w:t>-</w:t>
            </w:r>
            <w:r w:rsidRPr="008B113E">
              <w:rPr>
                <w:sz w:val="28"/>
                <w:szCs w:val="28"/>
                <w:lang w:val="en-US" w:eastAsia="x-none"/>
              </w:rPr>
              <w:t>mail</w:t>
            </w:r>
          </w:p>
          <w:p w14:paraId="4A9AAF1B" w14:textId="77777777" w:rsidR="009E36E8" w:rsidRPr="008B113E" w:rsidRDefault="009E36E8" w:rsidP="00303F6C">
            <w:pPr>
              <w:rPr>
                <w:sz w:val="28"/>
                <w:szCs w:val="28"/>
                <w:lang w:eastAsia="x-none"/>
              </w:rPr>
            </w:pPr>
            <w:r w:rsidRPr="008B113E">
              <w:rPr>
                <w:sz w:val="28"/>
                <w:szCs w:val="28"/>
                <w:lang w:val="en-US" w:eastAsia="x-none"/>
              </w:rPr>
              <w:t>Web</w:t>
            </w:r>
            <w:r w:rsidRPr="008B113E">
              <w:rPr>
                <w:sz w:val="28"/>
                <w:szCs w:val="28"/>
                <w:lang w:eastAsia="x-none"/>
              </w:rPr>
              <w:t>-сайт</w:t>
            </w:r>
          </w:p>
        </w:tc>
        <w:tc>
          <w:tcPr>
            <w:tcW w:w="2746" w:type="dxa"/>
          </w:tcPr>
          <w:p w14:paraId="2B3C84F0" w14:textId="77777777" w:rsidR="009E36E8" w:rsidRPr="008B113E" w:rsidRDefault="009E36E8" w:rsidP="00303F6C">
            <w:pPr>
              <w:rPr>
                <w:lang w:val="x-none" w:eastAsia="x-none"/>
              </w:rPr>
            </w:pPr>
          </w:p>
        </w:tc>
      </w:tr>
      <w:tr w:rsidR="009E36E8" w:rsidRPr="008B113E" w14:paraId="53516C1A" w14:textId="77777777" w:rsidTr="00303F6C">
        <w:tc>
          <w:tcPr>
            <w:tcW w:w="594" w:type="dxa"/>
          </w:tcPr>
          <w:p w14:paraId="5457AB47" w14:textId="77777777" w:rsidR="009E36E8" w:rsidRPr="008B113E" w:rsidRDefault="009E36E8" w:rsidP="009E36E8">
            <w:pPr>
              <w:numPr>
                <w:ilvl w:val="0"/>
                <w:numId w:val="26"/>
              </w:numPr>
              <w:spacing w:after="0"/>
              <w:ind w:left="0" w:firstLine="0"/>
              <w:rPr>
                <w:lang w:val="x-none" w:eastAsia="x-none"/>
              </w:rPr>
            </w:pPr>
          </w:p>
        </w:tc>
        <w:tc>
          <w:tcPr>
            <w:tcW w:w="6231" w:type="dxa"/>
          </w:tcPr>
          <w:p w14:paraId="4252A819" w14:textId="77777777" w:rsidR="009E36E8" w:rsidRPr="008B113E" w:rsidRDefault="009E36E8" w:rsidP="00303F6C">
            <w:pPr>
              <w:rPr>
                <w:b/>
                <w:sz w:val="28"/>
                <w:szCs w:val="28"/>
                <w:lang w:eastAsia="x-none"/>
              </w:rPr>
            </w:pPr>
            <w:r w:rsidRPr="005B2009">
              <w:rPr>
                <w:b/>
                <w:sz w:val="28"/>
                <w:szCs w:val="28"/>
                <w:lang w:eastAsia="x-none"/>
              </w:rPr>
              <w:t>Руководитель:</w:t>
            </w:r>
          </w:p>
          <w:p w14:paraId="780790BC" w14:textId="77777777" w:rsidR="009E36E8" w:rsidRPr="008B113E" w:rsidRDefault="009E36E8" w:rsidP="00303F6C">
            <w:pPr>
              <w:rPr>
                <w:bCs/>
                <w:sz w:val="28"/>
                <w:szCs w:val="28"/>
                <w:lang w:eastAsia="x-none"/>
              </w:rPr>
            </w:pPr>
            <w:r w:rsidRPr="008B113E">
              <w:rPr>
                <w:bCs/>
                <w:sz w:val="28"/>
                <w:szCs w:val="28"/>
                <w:lang w:eastAsia="x-none"/>
              </w:rPr>
              <w:t>ФИО</w:t>
            </w:r>
          </w:p>
          <w:p w14:paraId="55486B57" w14:textId="77777777" w:rsidR="009E36E8" w:rsidRPr="008B113E" w:rsidRDefault="009E36E8" w:rsidP="00303F6C">
            <w:pPr>
              <w:rPr>
                <w:sz w:val="28"/>
                <w:szCs w:val="28"/>
                <w:lang w:eastAsia="x-none"/>
              </w:rPr>
            </w:pPr>
            <w:r w:rsidRPr="008B113E">
              <w:rPr>
                <w:sz w:val="28"/>
                <w:szCs w:val="28"/>
                <w:lang w:val="en-US" w:eastAsia="x-none"/>
              </w:rPr>
              <w:t>E</w:t>
            </w:r>
            <w:r w:rsidRPr="008B113E">
              <w:rPr>
                <w:sz w:val="28"/>
                <w:szCs w:val="28"/>
                <w:lang w:eastAsia="x-none"/>
              </w:rPr>
              <w:t>-</w:t>
            </w:r>
            <w:r w:rsidRPr="008B113E">
              <w:rPr>
                <w:sz w:val="28"/>
                <w:szCs w:val="28"/>
                <w:lang w:val="en-US" w:eastAsia="x-none"/>
              </w:rPr>
              <w:t>mail</w:t>
            </w:r>
          </w:p>
          <w:p w14:paraId="564AC9F0" w14:textId="77777777" w:rsidR="009E36E8" w:rsidRPr="008B113E" w:rsidRDefault="009E36E8" w:rsidP="00303F6C">
            <w:pPr>
              <w:rPr>
                <w:bCs/>
                <w:sz w:val="28"/>
                <w:szCs w:val="28"/>
                <w:lang w:eastAsia="x-none"/>
              </w:rPr>
            </w:pPr>
            <w:r w:rsidRPr="008B113E">
              <w:rPr>
                <w:bCs/>
                <w:sz w:val="28"/>
                <w:szCs w:val="28"/>
                <w:lang w:eastAsia="x-none"/>
              </w:rPr>
              <w:t>Рабочий телефон</w:t>
            </w:r>
          </w:p>
          <w:p w14:paraId="0E31D428" w14:textId="77777777" w:rsidR="009E36E8" w:rsidRPr="008B113E" w:rsidRDefault="009E36E8" w:rsidP="00303F6C">
            <w:pPr>
              <w:rPr>
                <w:bCs/>
                <w:sz w:val="28"/>
                <w:szCs w:val="28"/>
                <w:lang w:eastAsia="x-none"/>
              </w:rPr>
            </w:pPr>
            <w:r w:rsidRPr="008B113E">
              <w:rPr>
                <w:bCs/>
                <w:sz w:val="28"/>
                <w:szCs w:val="28"/>
                <w:lang w:eastAsia="x-none"/>
              </w:rPr>
              <w:t>Сотовый телефон</w:t>
            </w:r>
          </w:p>
        </w:tc>
        <w:tc>
          <w:tcPr>
            <w:tcW w:w="2746" w:type="dxa"/>
          </w:tcPr>
          <w:p w14:paraId="28A4BF73" w14:textId="77777777" w:rsidR="009E36E8" w:rsidRPr="008B113E" w:rsidRDefault="009E36E8" w:rsidP="00303F6C">
            <w:pPr>
              <w:rPr>
                <w:lang w:val="x-none" w:eastAsia="x-none"/>
              </w:rPr>
            </w:pPr>
          </w:p>
        </w:tc>
      </w:tr>
      <w:tr w:rsidR="009E36E8" w:rsidRPr="008B113E" w14:paraId="219526BE" w14:textId="77777777" w:rsidTr="00303F6C">
        <w:tc>
          <w:tcPr>
            <w:tcW w:w="594" w:type="dxa"/>
          </w:tcPr>
          <w:p w14:paraId="75AD0CAA" w14:textId="77777777" w:rsidR="009E36E8" w:rsidRPr="008B113E" w:rsidRDefault="009E36E8" w:rsidP="009E36E8">
            <w:pPr>
              <w:numPr>
                <w:ilvl w:val="0"/>
                <w:numId w:val="26"/>
              </w:numPr>
              <w:spacing w:after="0"/>
              <w:ind w:left="0" w:firstLine="0"/>
              <w:rPr>
                <w:lang w:val="x-none" w:eastAsia="x-none"/>
              </w:rPr>
            </w:pPr>
          </w:p>
        </w:tc>
        <w:tc>
          <w:tcPr>
            <w:tcW w:w="6231" w:type="dxa"/>
          </w:tcPr>
          <w:p w14:paraId="0ACBD331" w14:textId="77777777" w:rsidR="009E36E8" w:rsidRPr="008B113E" w:rsidRDefault="009E36E8" w:rsidP="00303F6C">
            <w:pPr>
              <w:rPr>
                <w:b/>
                <w:sz w:val="28"/>
                <w:szCs w:val="28"/>
                <w:lang w:eastAsia="x-none"/>
              </w:rPr>
            </w:pPr>
            <w:r w:rsidRPr="008B113E">
              <w:rPr>
                <w:b/>
                <w:sz w:val="28"/>
                <w:szCs w:val="28"/>
                <w:lang w:eastAsia="x-none"/>
              </w:rPr>
              <w:t>Контактное лицо:</w:t>
            </w:r>
          </w:p>
          <w:p w14:paraId="4871B4F9" w14:textId="77777777" w:rsidR="009E36E8" w:rsidRDefault="009E36E8" w:rsidP="00303F6C">
            <w:pPr>
              <w:rPr>
                <w:bCs/>
                <w:sz w:val="28"/>
                <w:szCs w:val="28"/>
                <w:lang w:eastAsia="x-none"/>
              </w:rPr>
            </w:pPr>
            <w:r w:rsidRPr="008B113E">
              <w:rPr>
                <w:bCs/>
                <w:sz w:val="28"/>
                <w:szCs w:val="28"/>
                <w:lang w:eastAsia="x-none"/>
              </w:rPr>
              <w:t>ФИО</w:t>
            </w:r>
          </w:p>
          <w:p w14:paraId="4D389ACF" w14:textId="77777777" w:rsidR="005B2009" w:rsidRPr="005B2009" w:rsidRDefault="005B2009" w:rsidP="00303F6C">
            <w:pPr>
              <w:rPr>
                <w:bCs/>
                <w:sz w:val="32"/>
                <w:szCs w:val="32"/>
                <w:lang w:eastAsia="x-none"/>
              </w:rPr>
            </w:pPr>
            <w:r w:rsidRPr="005B2009">
              <w:rPr>
                <w:bCs/>
                <w:sz w:val="28"/>
                <w:szCs w:val="28"/>
                <w:lang w:eastAsia="x-none"/>
              </w:rPr>
              <w:t>Должность</w:t>
            </w:r>
          </w:p>
          <w:p w14:paraId="0F97D5B0" w14:textId="77777777" w:rsidR="009E36E8" w:rsidRPr="008B113E" w:rsidRDefault="009E36E8" w:rsidP="00303F6C">
            <w:pPr>
              <w:rPr>
                <w:sz w:val="28"/>
                <w:szCs w:val="28"/>
                <w:lang w:eastAsia="x-none"/>
              </w:rPr>
            </w:pPr>
            <w:r w:rsidRPr="008B113E">
              <w:rPr>
                <w:sz w:val="28"/>
                <w:szCs w:val="28"/>
                <w:lang w:val="en-US" w:eastAsia="x-none"/>
              </w:rPr>
              <w:t>E</w:t>
            </w:r>
            <w:r w:rsidRPr="008B113E">
              <w:rPr>
                <w:sz w:val="28"/>
                <w:szCs w:val="28"/>
                <w:lang w:eastAsia="x-none"/>
              </w:rPr>
              <w:t>-</w:t>
            </w:r>
            <w:r w:rsidRPr="008B113E">
              <w:rPr>
                <w:sz w:val="28"/>
                <w:szCs w:val="28"/>
                <w:lang w:val="en-US" w:eastAsia="x-none"/>
              </w:rPr>
              <w:t>mail</w:t>
            </w:r>
          </w:p>
          <w:p w14:paraId="4EED7649" w14:textId="77777777" w:rsidR="009E36E8" w:rsidRPr="008B113E" w:rsidRDefault="009E36E8" w:rsidP="00303F6C">
            <w:pPr>
              <w:rPr>
                <w:bCs/>
                <w:sz w:val="28"/>
                <w:szCs w:val="28"/>
                <w:lang w:eastAsia="x-none"/>
              </w:rPr>
            </w:pPr>
            <w:r w:rsidRPr="008B113E">
              <w:rPr>
                <w:bCs/>
                <w:sz w:val="28"/>
                <w:szCs w:val="28"/>
                <w:lang w:eastAsia="x-none"/>
              </w:rPr>
              <w:t>Рабочий телефон</w:t>
            </w:r>
          </w:p>
          <w:p w14:paraId="06DFB4F3" w14:textId="77777777" w:rsidR="009E36E8" w:rsidRPr="008B113E" w:rsidRDefault="009E36E8" w:rsidP="00303F6C">
            <w:pPr>
              <w:rPr>
                <w:b/>
                <w:sz w:val="28"/>
                <w:szCs w:val="28"/>
                <w:lang w:eastAsia="x-none"/>
              </w:rPr>
            </w:pPr>
            <w:r w:rsidRPr="008B113E">
              <w:rPr>
                <w:bCs/>
                <w:sz w:val="28"/>
                <w:szCs w:val="28"/>
                <w:lang w:eastAsia="x-none"/>
              </w:rPr>
              <w:t>Сотовый телефон</w:t>
            </w:r>
          </w:p>
        </w:tc>
        <w:tc>
          <w:tcPr>
            <w:tcW w:w="2746" w:type="dxa"/>
          </w:tcPr>
          <w:p w14:paraId="4F2D8D5E" w14:textId="77777777" w:rsidR="009E36E8" w:rsidRPr="008B113E" w:rsidRDefault="009E36E8" w:rsidP="00303F6C">
            <w:pPr>
              <w:rPr>
                <w:lang w:val="x-none" w:eastAsia="x-none"/>
              </w:rPr>
            </w:pPr>
          </w:p>
        </w:tc>
      </w:tr>
      <w:tr w:rsidR="009E36E8" w:rsidRPr="008B113E" w14:paraId="3E882FE1" w14:textId="77777777" w:rsidTr="00303F6C">
        <w:tc>
          <w:tcPr>
            <w:tcW w:w="594" w:type="dxa"/>
          </w:tcPr>
          <w:p w14:paraId="71FC0776" w14:textId="77777777" w:rsidR="009E36E8" w:rsidRPr="008B113E" w:rsidRDefault="009E36E8" w:rsidP="009E36E8">
            <w:pPr>
              <w:numPr>
                <w:ilvl w:val="0"/>
                <w:numId w:val="26"/>
              </w:numPr>
              <w:spacing w:after="0"/>
              <w:ind w:left="0" w:firstLine="0"/>
              <w:rPr>
                <w:lang w:val="x-none" w:eastAsia="x-none"/>
              </w:rPr>
            </w:pPr>
          </w:p>
        </w:tc>
        <w:tc>
          <w:tcPr>
            <w:tcW w:w="6231" w:type="dxa"/>
          </w:tcPr>
          <w:p w14:paraId="6CB71BCC" w14:textId="77777777" w:rsidR="009E36E8" w:rsidRPr="008B113E" w:rsidRDefault="009E36E8" w:rsidP="00303F6C">
            <w:pPr>
              <w:shd w:val="clear" w:color="auto" w:fill="FFFFFF"/>
              <w:snapToGrid w:val="0"/>
              <w:rPr>
                <w:b/>
                <w:color w:val="000000"/>
                <w:sz w:val="28"/>
                <w:szCs w:val="28"/>
              </w:rPr>
            </w:pPr>
            <w:r w:rsidRPr="008B113E">
              <w:rPr>
                <w:b/>
                <w:bCs/>
                <w:color w:val="000000"/>
                <w:sz w:val="28"/>
                <w:szCs w:val="28"/>
              </w:rPr>
              <w:t>Банковские реквизиты</w:t>
            </w:r>
            <w:r w:rsidRPr="008B113E">
              <w:rPr>
                <w:b/>
                <w:color w:val="000000"/>
                <w:sz w:val="28"/>
                <w:szCs w:val="28"/>
              </w:rPr>
              <w:t xml:space="preserve">: </w:t>
            </w:r>
          </w:p>
          <w:p w14:paraId="47B24A89" w14:textId="77777777" w:rsidR="009E36E8" w:rsidRPr="008B113E" w:rsidRDefault="009E36E8" w:rsidP="00303F6C">
            <w:pPr>
              <w:shd w:val="clear" w:color="auto" w:fill="FFFFFF"/>
              <w:rPr>
                <w:color w:val="000000"/>
                <w:sz w:val="28"/>
                <w:szCs w:val="28"/>
              </w:rPr>
            </w:pPr>
            <w:r w:rsidRPr="008B113E">
              <w:rPr>
                <w:color w:val="000000"/>
                <w:sz w:val="28"/>
                <w:szCs w:val="28"/>
              </w:rPr>
              <w:t xml:space="preserve">Наименование обслуживающего банка </w:t>
            </w:r>
          </w:p>
          <w:p w14:paraId="1DE23320" w14:textId="77777777" w:rsidR="009E36E8" w:rsidRPr="008B113E" w:rsidRDefault="009E36E8" w:rsidP="00303F6C">
            <w:pPr>
              <w:shd w:val="clear" w:color="auto" w:fill="FFFFFF"/>
              <w:rPr>
                <w:color w:val="000000"/>
                <w:sz w:val="28"/>
                <w:szCs w:val="28"/>
              </w:rPr>
            </w:pPr>
            <w:r w:rsidRPr="008B113E">
              <w:rPr>
                <w:color w:val="000000"/>
                <w:sz w:val="28"/>
                <w:szCs w:val="28"/>
              </w:rPr>
              <w:t>Расчетный счет</w:t>
            </w:r>
          </w:p>
          <w:p w14:paraId="09D025CD" w14:textId="77777777" w:rsidR="009E36E8" w:rsidRPr="008B113E" w:rsidRDefault="009E36E8" w:rsidP="00303F6C">
            <w:pPr>
              <w:shd w:val="clear" w:color="auto" w:fill="FFFFFF"/>
              <w:rPr>
                <w:color w:val="000000"/>
                <w:sz w:val="28"/>
                <w:szCs w:val="28"/>
              </w:rPr>
            </w:pPr>
            <w:r w:rsidRPr="008B113E">
              <w:rPr>
                <w:color w:val="000000"/>
                <w:sz w:val="28"/>
                <w:szCs w:val="28"/>
              </w:rPr>
              <w:t>Корреспондентский счет</w:t>
            </w:r>
          </w:p>
          <w:p w14:paraId="1146CE6A" w14:textId="77777777" w:rsidR="009E36E8" w:rsidRPr="008B113E" w:rsidRDefault="009E36E8" w:rsidP="00303F6C">
            <w:pPr>
              <w:rPr>
                <w:sz w:val="28"/>
                <w:szCs w:val="28"/>
                <w:lang w:val="x-none" w:eastAsia="x-none"/>
              </w:rPr>
            </w:pPr>
            <w:r w:rsidRPr="008B113E">
              <w:rPr>
                <w:color w:val="000000"/>
                <w:sz w:val="28"/>
                <w:szCs w:val="28"/>
                <w:lang w:eastAsia="x-none"/>
              </w:rPr>
              <w:t>К</w:t>
            </w:r>
            <w:r w:rsidRPr="008B113E">
              <w:rPr>
                <w:color w:val="000000"/>
                <w:sz w:val="28"/>
                <w:szCs w:val="28"/>
                <w:lang w:val="x-none" w:eastAsia="x-none"/>
              </w:rPr>
              <w:t>од БИК, ИНН/ КПП банка</w:t>
            </w:r>
          </w:p>
        </w:tc>
        <w:tc>
          <w:tcPr>
            <w:tcW w:w="2746" w:type="dxa"/>
          </w:tcPr>
          <w:p w14:paraId="64698109" w14:textId="77777777" w:rsidR="009E36E8" w:rsidRPr="008B113E" w:rsidRDefault="009E36E8" w:rsidP="00303F6C">
            <w:pPr>
              <w:rPr>
                <w:lang w:val="x-none" w:eastAsia="x-none"/>
              </w:rPr>
            </w:pPr>
          </w:p>
        </w:tc>
      </w:tr>
      <w:tr w:rsidR="009E36E8" w:rsidRPr="008B113E" w14:paraId="258E3F42" w14:textId="77777777" w:rsidTr="00303F6C">
        <w:tc>
          <w:tcPr>
            <w:tcW w:w="594" w:type="dxa"/>
          </w:tcPr>
          <w:p w14:paraId="09A19D03" w14:textId="77777777" w:rsidR="009E36E8" w:rsidRPr="008B113E" w:rsidRDefault="009E36E8" w:rsidP="009E36E8">
            <w:pPr>
              <w:numPr>
                <w:ilvl w:val="0"/>
                <w:numId w:val="26"/>
              </w:numPr>
              <w:spacing w:after="0"/>
              <w:ind w:left="0" w:firstLine="0"/>
              <w:rPr>
                <w:lang w:val="x-none" w:eastAsia="x-none"/>
              </w:rPr>
            </w:pPr>
          </w:p>
        </w:tc>
        <w:tc>
          <w:tcPr>
            <w:tcW w:w="6231" w:type="dxa"/>
          </w:tcPr>
          <w:p w14:paraId="18114081" w14:textId="55ECF569" w:rsidR="009E36E8" w:rsidRPr="008B113E" w:rsidRDefault="009E36E8" w:rsidP="00303F6C">
            <w:pPr>
              <w:rPr>
                <w:sz w:val="28"/>
                <w:lang w:eastAsia="x-none"/>
              </w:rPr>
            </w:pPr>
            <w:r w:rsidRPr="008B113E">
              <w:rPr>
                <w:b/>
                <w:sz w:val="28"/>
                <w:lang w:eastAsia="x-none"/>
              </w:rPr>
              <w:t>Среднесписочная численность</w:t>
            </w:r>
            <w:r w:rsidR="000B0136">
              <w:rPr>
                <w:b/>
                <w:sz w:val="28"/>
                <w:lang w:eastAsia="x-none"/>
              </w:rPr>
              <w:t xml:space="preserve"> работников</w:t>
            </w:r>
            <w:r w:rsidR="00261E0E" w:rsidRPr="00B57FAE">
              <w:rPr>
                <w:b/>
                <w:sz w:val="28"/>
              </w:rPr>
              <w:t xml:space="preserve"> </w:t>
            </w:r>
            <w:r w:rsidR="00261E0E">
              <w:rPr>
                <w:b/>
                <w:sz w:val="28"/>
                <w:lang w:eastAsia="x-none"/>
              </w:rPr>
              <w:t>Акселератора</w:t>
            </w:r>
            <w:r w:rsidRPr="008B113E">
              <w:rPr>
                <w:sz w:val="28"/>
                <w:lang w:eastAsia="x-none"/>
              </w:rPr>
              <w:t xml:space="preserve"> </w:t>
            </w:r>
            <w:r w:rsidRPr="008B113E">
              <w:rPr>
                <w:sz w:val="28"/>
              </w:rPr>
              <w:t>за 20</w:t>
            </w:r>
            <w:r>
              <w:rPr>
                <w:sz w:val="28"/>
              </w:rPr>
              <w:t>19</w:t>
            </w:r>
            <w:r w:rsidRPr="008B113E">
              <w:rPr>
                <w:sz w:val="28"/>
              </w:rPr>
              <w:t> – 20</w:t>
            </w:r>
            <w:r>
              <w:rPr>
                <w:sz w:val="28"/>
              </w:rPr>
              <w:t>20</w:t>
            </w:r>
            <w:r w:rsidRPr="008B113E">
              <w:rPr>
                <w:sz w:val="28"/>
              </w:rPr>
              <w:t xml:space="preserve"> годы</w:t>
            </w:r>
            <w:r w:rsidRPr="008B113E">
              <w:rPr>
                <w:sz w:val="28"/>
                <w:lang w:eastAsia="x-none"/>
              </w:rPr>
              <w:t xml:space="preserve">, человек </w:t>
            </w:r>
          </w:p>
          <w:p w14:paraId="68E4421E" w14:textId="77777777" w:rsidR="009E36E8" w:rsidRPr="008B113E" w:rsidRDefault="009E36E8" w:rsidP="00303F6C">
            <w:pPr>
              <w:rPr>
                <w:i/>
                <w:lang w:val="x-none" w:eastAsia="x-none"/>
              </w:rPr>
            </w:pPr>
            <w:r w:rsidRPr="008B113E">
              <w:rPr>
                <w:i/>
                <w:lang w:eastAsia="x-none"/>
              </w:rPr>
              <w:lastRenderedPageBreak/>
              <w:t>(по сведениям, поданным в ФНС России)</w:t>
            </w:r>
          </w:p>
        </w:tc>
        <w:tc>
          <w:tcPr>
            <w:tcW w:w="2746" w:type="dxa"/>
          </w:tcPr>
          <w:p w14:paraId="17C96E04" w14:textId="77777777" w:rsidR="009E36E8" w:rsidRPr="008B113E" w:rsidRDefault="009E36E8" w:rsidP="00303F6C">
            <w:pPr>
              <w:rPr>
                <w:lang w:val="x-none" w:eastAsia="x-none"/>
              </w:rPr>
            </w:pPr>
          </w:p>
        </w:tc>
      </w:tr>
      <w:tr w:rsidR="00261E0E" w:rsidRPr="008B113E" w14:paraId="665D7BEB" w14:textId="77777777" w:rsidTr="007309BF">
        <w:tc>
          <w:tcPr>
            <w:tcW w:w="594" w:type="dxa"/>
          </w:tcPr>
          <w:p w14:paraId="5D1D9C78" w14:textId="77777777" w:rsidR="00261E0E" w:rsidRPr="008B113E" w:rsidRDefault="00261E0E" w:rsidP="007309BF">
            <w:pPr>
              <w:numPr>
                <w:ilvl w:val="0"/>
                <w:numId w:val="26"/>
              </w:numPr>
              <w:spacing w:after="0"/>
              <w:ind w:left="0" w:firstLine="0"/>
              <w:rPr>
                <w:lang w:val="x-none" w:eastAsia="x-none"/>
              </w:rPr>
            </w:pPr>
          </w:p>
        </w:tc>
        <w:tc>
          <w:tcPr>
            <w:tcW w:w="6231" w:type="dxa"/>
          </w:tcPr>
          <w:p w14:paraId="54088B19" w14:textId="7E8F9A34" w:rsidR="00261E0E" w:rsidRPr="007309BF" w:rsidRDefault="00261E0E" w:rsidP="004A457E">
            <w:pPr>
              <w:rPr>
                <w:sz w:val="28"/>
                <w:lang w:eastAsia="x-none"/>
              </w:rPr>
            </w:pPr>
            <w:r w:rsidRPr="008B113E">
              <w:rPr>
                <w:b/>
                <w:sz w:val="28"/>
                <w:lang w:eastAsia="x-none"/>
              </w:rPr>
              <w:t>Выручка</w:t>
            </w:r>
            <w:r w:rsidRPr="008B113E">
              <w:rPr>
                <w:sz w:val="28"/>
                <w:lang w:eastAsia="x-none"/>
              </w:rPr>
              <w:t xml:space="preserve"> </w:t>
            </w:r>
            <w:r w:rsidRPr="008B113E">
              <w:rPr>
                <w:color w:val="000000"/>
                <w:sz w:val="28"/>
                <w:bdr w:val="none" w:sz="0" w:space="0" w:color="auto" w:frame="1"/>
                <w:lang w:val="x-none"/>
              </w:rPr>
              <w:t xml:space="preserve">от реализации </w:t>
            </w:r>
            <w:r>
              <w:rPr>
                <w:color w:val="000000"/>
                <w:sz w:val="28"/>
                <w:bdr w:val="none" w:sz="0" w:space="0" w:color="auto" w:frame="1"/>
              </w:rPr>
              <w:t>акселерационных услуг</w:t>
            </w:r>
            <w:r w:rsidR="004A457E">
              <w:rPr>
                <w:color w:val="000000"/>
                <w:sz w:val="28"/>
                <w:bdr w:val="none" w:sz="0" w:space="0" w:color="auto" w:frame="1"/>
              </w:rPr>
              <w:t xml:space="preserve"> Акселератора </w:t>
            </w:r>
            <w:r w:rsidRPr="008B113E">
              <w:rPr>
                <w:sz w:val="28"/>
              </w:rPr>
              <w:t>за 20</w:t>
            </w:r>
            <w:r>
              <w:rPr>
                <w:sz w:val="28"/>
              </w:rPr>
              <w:t>19</w:t>
            </w:r>
            <w:r w:rsidRPr="008B113E">
              <w:rPr>
                <w:sz w:val="28"/>
              </w:rPr>
              <w:t> – 20</w:t>
            </w:r>
            <w:r>
              <w:rPr>
                <w:sz w:val="28"/>
              </w:rPr>
              <w:t>20</w:t>
            </w:r>
            <w:r w:rsidRPr="008B113E">
              <w:rPr>
                <w:sz w:val="28"/>
              </w:rPr>
              <w:t xml:space="preserve"> годы</w:t>
            </w:r>
            <w:r w:rsidRPr="008B113E">
              <w:rPr>
                <w:sz w:val="28"/>
                <w:lang w:eastAsia="x-none"/>
              </w:rPr>
              <w:t xml:space="preserve">, рублей </w:t>
            </w:r>
          </w:p>
        </w:tc>
        <w:tc>
          <w:tcPr>
            <w:tcW w:w="2746" w:type="dxa"/>
          </w:tcPr>
          <w:p w14:paraId="66CD2050" w14:textId="77777777" w:rsidR="00261E0E" w:rsidRPr="008B113E" w:rsidRDefault="00261E0E" w:rsidP="007309BF">
            <w:pPr>
              <w:rPr>
                <w:lang w:val="x-none" w:eastAsia="x-none"/>
              </w:rPr>
            </w:pPr>
          </w:p>
        </w:tc>
      </w:tr>
      <w:tr w:rsidR="009E36E8" w:rsidRPr="008B113E" w14:paraId="2FFA2F98" w14:textId="77777777" w:rsidTr="00303F6C">
        <w:tc>
          <w:tcPr>
            <w:tcW w:w="594" w:type="dxa"/>
          </w:tcPr>
          <w:p w14:paraId="2B67E4ED" w14:textId="77777777" w:rsidR="009E36E8" w:rsidRPr="008B113E" w:rsidRDefault="009E36E8" w:rsidP="009E36E8">
            <w:pPr>
              <w:numPr>
                <w:ilvl w:val="0"/>
                <w:numId w:val="26"/>
              </w:numPr>
              <w:spacing w:after="0"/>
              <w:ind w:left="0" w:firstLine="0"/>
              <w:rPr>
                <w:lang w:val="x-none" w:eastAsia="x-none"/>
              </w:rPr>
            </w:pPr>
          </w:p>
        </w:tc>
        <w:tc>
          <w:tcPr>
            <w:tcW w:w="6231" w:type="dxa"/>
          </w:tcPr>
          <w:p w14:paraId="4BC629EB" w14:textId="77777777" w:rsidR="009E36E8" w:rsidRPr="008B113E" w:rsidRDefault="009E36E8" w:rsidP="00303F6C">
            <w:pPr>
              <w:rPr>
                <w:sz w:val="28"/>
                <w:lang w:eastAsia="x-none"/>
              </w:rPr>
            </w:pPr>
            <w:r w:rsidRPr="008B113E">
              <w:rPr>
                <w:b/>
                <w:sz w:val="28"/>
                <w:lang w:eastAsia="x-none"/>
              </w:rPr>
              <w:t>Выручка</w:t>
            </w:r>
            <w:r w:rsidRPr="008B113E">
              <w:rPr>
                <w:sz w:val="28"/>
                <w:lang w:eastAsia="x-none"/>
              </w:rPr>
              <w:t xml:space="preserve"> </w:t>
            </w:r>
            <w:r w:rsidRPr="008B113E">
              <w:rPr>
                <w:color w:val="000000"/>
                <w:sz w:val="28"/>
                <w:bdr w:val="none" w:sz="0" w:space="0" w:color="auto" w:frame="1"/>
                <w:lang w:val="x-none"/>
              </w:rPr>
              <w:t>от реализации товаров (работ, услуг)</w:t>
            </w:r>
            <w:r w:rsidRPr="008B113E">
              <w:rPr>
                <w:color w:val="000000"/>
                <w:sz w:val="28"/>
                <w:bdr w:val="none" w:sz="0" w:space="0" w:color="auto" w:frame="1"/>
              </w:rPr>
              <w:br/>
            </w:r>
            <w:r w:rsidRPr="008B113E">
              <w:rPr>
                <w:sz w:val="28"/>
              </w:rPr>
              <w:t>за 20</w:t>
            </w:r>
            <w:r>
              <w:rPr>
                <w:sz w:val="28"/>
              </w:rPr>
              <w:t>19</w:t>
            </w:r>
            <w:r w:rsidRPr="008B113E">
              <w:rPr>
                <w:sz w:val="28"/>
              </w:rPr>
              <w:t> – 20</w:t>
            </w:r>
            <w:r>
              <w:rPr>
                <w:sz w:val="28"/>
              </w:rPr>
              <w:t>20</w:t>
            </w:r>
            <w:r w:rsidRPr="008B113E">
              <w:rPr>
                <w:sz w:val="28"/>
              </w:rPr>
              <w:t xml:space="preserve"> годы</w:t>
            </w:r>
            <w:r w:rsidRPr="008B113E">
              <w:rPr>
                <w:sz w:val="28"/>
                <w:lang w:eastAsia="x-none"/>
              </w:rPr>
              <w:t xml:space="preserve">, рублей </w:t>
            </w:r>
          </w:p>
          <w:p w14:paraId="0C4303B3" w14:textId="77777777" w:rsidR="009E36E8" w:rsidRPr="008B113E" w:rsidRDefault="009E36E8" w:rsidP="00303F6C">
            <w:pPr>
              <w:rPr>
                <w:i/>
                <w:lang w:val="x-none" w:eastAsia="x-none"/>
              </w:rPr>
            </w:pPr>
            <w:r w:rsidRPr="008B113E">
              <w:rPr>
                <w:i/>
                <w:lang w:eastAsia="x-none"/>
              </w:rPr>
              <w:t>(по сведениям, поданным в ФНС России)</w:t>
            </w:r>
          </w:p>
        </w:tc>
        <w:tc>
          <w:tcPr>
            <w:tcW w:w="2746" w:type="dxa"/>
          </w:tcPr>
          <w:p w14:paraId="01F1B004" w14:textId="77777777" w:rsidR="009E36E8" w:rsidRPr="008B113E" w:rsidRDefault="009E36E8" w:rsidP="00303F6C">
            <w:pPr>
              <w:rPr>
                <w:lang w:val="x-none" w:eastAsia="x-none"/>
              </w:rPr>
            </w:pPr>
          </w:p>
        </w:tc>
      </w:tr>
      <w:tr w:rsidR="009E36E8" w:rsidRPr="008B113E" w14:paraId="017F0BC2" w14:textId="77777777" w:rsidTr="00303F6C">
        <w:tc>
          <w:tcPr>
            <w:tcW w:w="594" w:type="dxa"/>
          </w:tcPr>
          <w:p w14:paraId="2C009F28" w14:textId="77777777" w:rsidR="009E36E8" w:rsidRPr="008B113E" w:rsidRDefault="009E36E8" w:rsidP="009E36E8">
            <w:pPr>
              <w:numPr>
                <w:ilvl w:val="0"/>
                <w:numId w:val="26"/>
              </w:numPr>
              <w:spacing w:after="0"/>
              <w:ind w:left="0" w:firstLine="0"/>
              <w:rPr>
                <w:lang w:val="x-none" w:eastAsia="x-none"/>
              </w:rPr>
            </w:pPr>
          </w:p>
        </w:tc>
        <w:tc>
          <w:tcPr>
            <w:tcW w:w="6231" w:type="dxa"/>
          </w:tcPr>
          <w:p w14:paraId="2EE69035" w14:textId="77777777" w:rsidR="009E36E8" w:rsidRPr="008B113E" w:rsidRDefault="009E36E8" w:rsidP="00303F6C">
            <w:pPr>
              <w:rPr>
                <w:b/>
                <w:sz w:val="28"/>
                <w:lang w:eastAsia="x-none"/>
              </w:rPr>
            </w:pPr>
            <w:r w:rsidRPr="008B113E">
              <w:rPr>
                <w:b/>
                <w:sz w:val="28"/>
                <w:lang w:eastAsia="x-none"/>
              </w:rPr>
              <w:t xml:space="preserve">Материально-техническая база, </w:t>
            </w:r>
            <w:r w:rsidRPr="008B113E">
              <w:rPr>
                <w:sz w:val="28"/>
                <w:lang w:eastAsia="x-none"/>
              </w:rPr>
              <w:t>имеющаяся для оказания акселерационных услуг</w:t>
            </w:r>
          </w:p>
        </w:tc>
        <w:tc>
          <w:tcPr>
            <w:tcW w:w="2746" w:type="dxa"/>
          </w:tcPr>
          <w:p w14:paraId="5E371074" w14:textId="77777777" w:rsidR="009E36E8" w:rsidRPr="008B113E" w:rsidRDefault="009E36E8" w:rsidP="00303F6C">
            <w:pPr>
              <w:rPr>
                <w:lang w:val="x-none" w:eastAsia="x-none"/>
              </w:rPr>
            </w:pPr>
          </w:p>
        </w:tc>
      </w:tr>
      <w:tr w:rsidR="009E36E8" w:rsidRPr="008B113E" w14:paraId="6995B2B1" w14:textId="77777777" w:rsidTr="00303F6C">
        <w:tc>
          <w:tcPr>
            <w:tcW w:w="594" w:type="dxa"/>
          </w:tcPr>
          <w:p w14:paraId="01F2CE3F" w14:textId="77777777" w:rsidR="009E36E8" w:rsidRPr="008B113E" w:rsidRDefault="009E36E8" w:rsidP="009E36E8">
            <w:pPr>
              <w:numPr>
                <w:ilvl w:val="0"/>
                <w:numId w:val="26"/>
              </w:numPr>
              <w:spacing w:after="0"/>
              <w:ind w:left="0" w:firstLine="0"/>
              <w:rPr>
                <w:lang w:val="x-none" w:eastAsia="x-none"/>
              </w:rPr>
            </w:pPr>
          </w:p>
        </w:tc>
        <w:tc>
          <w:tcPr>
            <w:tcW w:w="6231" w:type="dxa"/>
          </w:tcPr>
          <w:p w14:paraId="5ADF0647" w14:textId="77777777" w:rsidR="009E36E8" w:rsidRPr="008B113E" w:rsidRDefault="009E36E8" w:rsidP="00303F6C">
            <w:pPr>
              <w:rPr>
                <w:b/>
                <w:sz w:val="28"/>
              </w:rPr>
            </w:pPr>
            <w:r w:rsidRPr="008B113E">
              <w:rPr>
                <w:b/>
                <w:sz w:val="28"/>
              </w:rPr>
              <w:t xml:space="preserve">Форма оказания акселерационных услуг </w:t>
            </w:r>
            <w:proofErr w:type="spellStart"/>
            <w:r w:rsidRPr="008B113E">
              <w:rPr>
                <w:b/>
                <w:sz w:val="28"/>
              </w:rPr>
              <w:t>грантополучателям</w:t>
            </w:r>
            <w:proofErr w:type="spellEnd"/>
            <w:r w:rsidR="004A457E">
              <w:rPr>
                <w:rStyle w:val="ab"/>
                <w:b/>
                <w:sz w:val="28"/>
              </w:rPr>
              <w:footnoteReference w:id="2"/>
            </w:r>
          </w:p>
        </w:tc>
        <w:tc>
          <w:tcPr>
            <w:tcW w:w="2746" w:type="dxa"/>
          </w:tcPr>
          <w:p w14:paraId="3900AA65" w14:textId="77777777" w:rsidR="009E36E8" w:rsidRPr="008B113E" w:rsidRDefault="009E36E8" w:rsidP="00303F6C">
            <w:pPr>
              <w:rPr>
                <w:lang w:val="x-none" w:eastAsia="x-none"/>
              </w:rPr>
            </w:pPr>
          </w:p>
        </w:tc>
      </w:tr>
      <w:tr w:rsidR="005B2009" w:rsidRPr="008B113E" w14:paraId="50F8A76D" w14:textId="77777777" w:rsidTr="00303F6C">
        <w:tc>
          <w:tcPr>
            <w:tcW w:w="594" w:type="dxa"/>
          </w:tcPr>
          <w:p w14:paraId="2EF50D83" w14:textId="77777777" w:rsidR="005B2009" w:rsidRPr="008B113E" w:rsidRDefault="005B2009" w:rsidP="009E36E8">
            <w:pPr>
              <w:numPr>
                <w:ilvl w:val="0"/>
                <w:numId w:val="26"/>
              </w:numPr>
              <w:spacing w:after="0"/>
              <w:ind w:left="0" w:firstLine="0"/>
              <w:rPr>
                <w:lang w:val="x-none" w:eastAsia="x-none"/>
              </w:rPr>
            </w:pPr>
          </w:p>
        </w:tc>
        <w:tc>
          <w:tcPr>
            <w:tcW w:w="6231" w:type="dxa"/>
          </w:tcPr>
          <w:p w14:paraId="0A1432EF" w14:textId="77777777" w:rsidR="005B2009" w:rsidRPr="008B113E" w:rsidRDefault="00F01EE3" w:rsidP="00303F6C">
            <w:pPr>
              <w:rPr>
                <w:b/>
                <w:sz w:val="28"/>
              </w:rPr>
            </w:pPr>
            <w:r>
              <w:rPr>
                <w:b/>
                <w:sz w:val="28"/>
              </w:rPr>
              <w:t xml:space="preserve">Стоимость прохождения акселерационной программы, </w:t>
            </w:r>
            <w:r w:rsidRPr="00F01EE3">
              <w:rPr>
                <w:bCs/>
                <w:sz w:val="28"/>
              </w:rPr>
              <w:t>рублей</w:t>
            </w:r>
          </w:p>
        </w:tc>
        <w:tc>
          <w:tcPr>
            <w:tcW w:w="2746" w:type="dxa"/>
          </w:tcPr>
          <w:p w14:paraId="43F2B438" w14:textId="77777777" w:rsidR="005B2009" w:rsidRPr="008B113E" w:rsidRDefault="005B2009" w:rsidP="00303F6C">
            <w:pPr>
              <w:rPr>
                <w:lang w:val="x-none" w:eastAsia="x-none"/>
              </w:rPr>
            </w:pPr>
          </w:p>
        </w:tc>
      </w:tr>
      <w:tr w:rsidR="00F01EE3" w:rsidRPr="008B113E" w14:paraId="59EF63C5" w14:textId="77777777" w:rsidTr="00303F6C">
        <w:tc>
          <w:tcPr>
            <w:tcW w:w="594" w:type="dxa"/>
          </w:tcPr>
          <w:p w14:paraId="6E3BEDB1" w14:textId="77777777" w:rsidR="00F01EE3" w:rsidRPr="008B113E" w:rsidRDefault="00F01EE3" w:rsidP="009E36E8">
            <w:pPr>
              <w:numPr>
                <w:ilvl w:val="0"/>
                <w:numId w:val="26"/>
              </w:numPr>
              <w:spacing w:after="0"/>
              <w:ind w:left="0" w:firstLine="0"/>
              <w:rPr>
                <w:lang w:val="x-none" w:eastAsia="x-none"/>
              </w:rPr>
            </w:pPr>
          </w:p>
        </w:tc>
        <w:tc>
          <w:tcPr>
            <w:tcW w:w="6231" w:type="dxa"/>
          </w:tcPr>
          <w:p w14:paraId="0C1A8B20" w14:textId="77777777" w:rsidR="00F01EE3" w:rsidRDefault="00F01EE3" w:rsidP="00303F6C">
            <w:pPr>
              <w:rPr>
                <w:b/>
                <w:sz w:val="28"/>
              </w:rPr>
            </w:pPr>
            <w:r>
              <w:rPr>
                <w:b/>
                <w:sz w:val="28"/>
              </w:rPr>
              <w:t xml:space="preserve">Продолжительность акселерационной программы, </w:t>
            </w:r>
            <w:r w:rsidRPr="00F01EE3">
              <w:rPr>
                <w:bCs/>
                <w:sz w:val="28"/>
              </w:rPr>
              <w:t>часов</w:t>
            </w:r>
          </w:p>
        </w:tc>
        <w:tc>
          <w:tcPr>
            <w:tcW w:w="2746" w:type="dxa"/>
          </w:tcPr>
          <w:p w14:paraId="71580CC9" w14:textId="77777777" w:rsidR="00F01EE3" w:rsidRPr="008B113E" w:rsidRDefault="00F01EE3" w:rsidP="00303F6C">
            <w:pPr>
              <w:rPr>
                <w:lang w:val="x-none" w:eastAsia="x-none"/>
              </w:rPr>
            </w:pPr>
          </w:p>
        </w:tc>
      </w:tr>
    </w:tbl>
    <w:p w14:paraId="4FD35402" w14:textId="77777777" w:rsidR="009E36E8" w:rsidRPr="008B113E" w:rsidRDefault="009E36E8" w:rsidP="009E36E8">
      <w:pPr>
        <w:spacing w:before="60" w:after="0" w:line="276" w:lineRule="auto"/>
      </w:pPr>
    </w:p>
    <w:p w14:paraId="794AA997" w14:textId="77777777" w:rsidR="00F01EE3" w:rsidRPr="00DC23FD" w:rsidRDefault="00F01EE3" w:rsidP="00F01EE3">
      <w:pPr>
        <w:tabs>
          <w:tab w:val="left" w:pos="1134"/>
        </w:tabs>
        <w:spacing w:after="0" w:line="336" w:lineRule="auto"/>
        <w:ind w:firstLine="851"/>
        <w:rPr>
          <w:b/>
          <w:sz w:val="28"/>
          <w:szCs w:val="28"/>
        </w:rPr>
      </w:pPr>
      <w:r w:rsidRPr="00DC23FD">
        <w:rPr>
          <w:b/>
          <w:sz w:val="28"/>
          <w:szCs w:val="28"/>
        </w:rPr>
        <w:t>Подавая заявку на</w:t>
      </w:r>
      <w:r>
        <w:rPr>
          <w:b/>
          <w:sz w:val="28"/>
          <w:szCs w:val="28"/>
        </w:rPr>
        <w:t xml:space="preserve"> участие в</w:t>
      </w:r>
      <w:r w:rsidRPr="00DC23FD">
        <w:rPr>
          <w:b/>
          <w:sz w:val="28"/>
          <w:szCs w:val="28"/>
        </w:rPr>
        <w:t xml:space="preserve"> </w:t>
      </w:r>
      <w:r>
        <w:rPr>
          <w:b/>
          <w:sz w:val="28"/>
          <w:szCs w:val="28"/>
        </w:rPr>
        <w:t>отборе</w:t>
      </w:r>
      <w:r w:rsidRPr="00DC23FD">
        <w:rPr>
          <w:b/>
          <w:sz w:val="28"/>
          <w:szCs w:val="28"/>
        </w:rPr>
        <w:t xml:space="preserve">, подтверждаю, что </w:t>
      </w:r>
      <w:r>
        <w:rPr>
          <w:b/>
          <w:sz w:val="28"/>
          <w:szCs w:val="28"/>
        </w:rPr>
        <w:t>участник отбора</w:t>
      </w:r>
      <w:r w:rsidRPr="00DC23FD">
        <w:rPr>
          <w:b/>
          <w:sz w:val="28"/>
          <w:szCs w:val="28"/>
        </w:rPr>
        <w:t xml:space="preserve"> отвечает следующим требованиям:</w:t>
      </w:r>
    </w:p>
    <w:p w14:paraId="4058F007" w14:textId="77777777" w:rsidR="00AB1552" w:rsidRDefault="00AB1552" w:rsidP="00F20111">
      <w:pPr>
        <w:pStyle w:val="af"/>
        <w:numPr>
          <w:ilvl w:val="0"/>
          <w:numId w:val="67"/>
        </w:numPr>
        <w:tabs>
          <w:tab w:val="left" w:pos="1276"/>
        </w:tabs>
        <w:spacing w:line="360" w:lineRule="auto"/>
        <w:ind w:left="0" w:firstLine="851"/>
        <w:rPr>
          <w:sz w:val="28"/>
          <w:szCs w:val="28"/>
        </w:rPr>
      </w:pPr>
      <w:r w:rsidRPr="00AB1552">
        <w:rPr>
          <w:sz w:val="28"/>
          <w:szCs w:val="28"/>
        </w:rPr>
        <w:t>участником отбора представлены достоверные сведения, содержащиеся в документах, предоставленных в составе заявки;</w:t>
      </w:r>
    </w:p>
    <w:p w14:paraId="2EFD2538" w14:textId="77777777" w:rsidR="00F01EE3" w:rsidRPr="00AB1552" w:rsidRDefault="00BE240E" w:rsidP="007309BF">
      <w:pPr>
        <w:pStyle w:val="af"/>
        <w:numPr>
          <w:ilvl w:val="0"/>
          <w:numId w:val="67"/>
        </w:numPr>
        <w:tabs>
          <w:tab w:val="left" w:pos="1276"/>
        </w:tabs>
        <w:spacing w:after="0" w:line="360" w:lineRule="auto"/>
        <w:ind w:left="0" w:firstLine="851"/>
        <w:rPr>
          <w:sz w:val="28"/>
          <w:szCs w:val="28"/>
        </w:rPr>
      </w:pPr>
      <w:r>
        <w:rPr>
          <w:sz w:val="28"/>
          <w:szCs w:val="28"/>
        </w:rPr>
        <w:t xml:space="preserve">участник отбора </w:t>
      </w:r>
      <w:r w:rsidR="00F01EE3" w:rsidRPr="00AB1552">
        <w:rPr>
          <w:sz w:val="28"/>
          <w:szCs w:val="28"/>
        </w:rPr>
        <w:t>не находится в процессе ликвидации, реорганизации;</w:t>
      </w:r>
    </w:p>
    <w:p w14:paraId="4089A5AB" w14:textId="77777777" w:rsidR="00F01EE3" w:rsidRPr="00AB1552" w:rsidRDefault="00B12C64" w:rsidP="007309BF">
      <w:pPr>
        <w:pStyle w:val="af"/>
        <w:numPr>
          <w:ilvl w:val="0"/>
          <w:numId w:val="67"/>
        </w:numPr>
        <w:tabs>
          <w:tab w:val="left" w:pos="1276"/>
        </w:tabs>
        <w:spacing w:after="0" w:line="360" w:lineRule="auto"/>
        <w:ind w:left="0" w:firstLine="851"/>
        <w:rPr>
          <w:sz w:val="28"/>
          <w:szCs w:val="28"/>
        </w:rPr>
      </w:pPr>
      <w:r>
        <w:rPr>
          <w:sz w:val="28"/>
          <w:szCs w:val="28"/>
        </w:rPr>
        <w:t xml:space="preserve">участник отбора </w:t>
      </w:r>
      <w:r w:rsidR="00F01EE3" w:rsidRPr="00AB1552">
        <w:rPr>
          <w:sz w:val="28"/>
          <w:szCs w:val="28"/>
        </w:rPr>
        <w:t>обладает статусом налогового резидента Российской Федерации;</w:t>
      </w:r>
    </w:p>
    <w:p w14:paraId="7BA5602B" w14:textId="77777777" w:rsidR="00F01EE3" w:rsidRPr="00AB1552" w:rsidRDefault="00D7365F" w:rsidP="007309BF">
      <w:pPr>
        <w:pStyle w:val="af"/>
        <w:numPr>
          <w:ilvl w:val="0"/>
          <w:numId w:val="67"/>
        </w:numPr>
        <w:tabs>
          <w:tab w:val="left" w:pos="1276"/>
        </w:tabs>
        <w:spacing w:after="0" w:line="360" w:lineRule="auto"/>
        <w:ind w:left="0" w:firstLine="851"/>
        <w:rPr>
          <w:sz w:val="28"/>
          <w:szCs w:val="28"/>
        </w:rPr>
      </w:pPr>
      <w:r>
        <w:rPr>
          <w:sz w:val="28"/>
          <w:szCs w:val="28"/>
        </w:rPr>
        <w:t xml:space="preserve">участник отбора </w:t>
      </w:r>
      <w:r w:rsidR="00F01EE3" w:rsidRPr="00AB1552">
        <w:rPr>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26743AA" w14:textId="77777777" w:rsidR="00F01EE3" w:rsidRPr="00AB1552" w:rsidRDefault="00D7365F" w:rsidP="007309BF">
      <w:pPr>
        <w:pStyle w:val="af"/>
        <w:numPr>
          <w:ilvl w:val="0"/>
          <w:numId w:val="67"/>
        </w:numPr>
        <w:tabs>
          <w:tab w:val="left" w:pos="1276"/>
        </w:tabs>
        <w:spacing w:after="0" w:line="360" w:lineRule="auto"/>
        <w:ind w:left="0" w:firstLine="851"/>
        <w:rPr>
          <w:sz w:val="28"/>
          <w:szCs w:val="28"/>
        </w:rPr>
      </w:pPr>
      <w:r>
        <w:rPr>
          <w:sz w:val="28"/>
          <w:szCs w:val="28"/>
        </w:rPr>
        <w:t xml:space="preserve">участник отбора </w:t>
      </w:r>
      <w:r w:rsidR="00F01EE3" w:rsidRPr="00AB1552">
        <w:rPr>
          <w:sz w:val="28"/>
          <w:szCs w:val="28"/>
        </w:rPr>
        <w:t>не имеет просроченной задолженности по возврату в федеральный бюджет субсидий, бюджетных инвестиций, предоставленных в</w:t>
      </w:r>
      <w:r w:rsidR="003915AB">
        <w:rPr>
          <w:sz w:val="28"/>
          <w:szCs w:val="28"/>
        </w:rPr>
        <w:t xml:space="preserve"> том числе</w:t>
      </w:r>
      <w:r w:rsidR="00F01EE3" w:rsidRPr="00AB1552">
        <w:rPr>
          <w:sz w:val="28"/>
          <w:szCs w:val="28"/>
        </w:rPr>
        <w:t xml:space="preserve"> соответствии с постановлением </w:t>
      </w:r>
      <w:r w:rsidRPr="00D7365F">
        <w:rPr>
          <w:sz w:val="28"/>
          <w:szCs w:val="28"/>
        </w:rPr>
        <w:t>Правительства Р</w:t>
      </w:r>
      <w:r>
        <w:rPr>
          <w:sz w:val="28"/>
          <w:szCs w:val="28"/>
        </w:rPr>
        <w:t xml:space="preserve">оссийской </w:t>
      </w:r>
      <w:r>
        <w:rPr>
          <w:sz w:val="28"/>
          <w:szCs w:val="28"/>
        </w:rPr>
        <w:lastRenderedPageBreak/>
        <w:t>Федерации</w:t>
      </w:r>
      <w:r w:rsidRPr="00D7365F">
        <w:rPr>
          <w:sz w:val="28"/>
          <w:szCs w:val="28"/>
        </w:rPr>
        <w:t xml:space="preserve"> от 27</w:t>
      </w:r>
      <w:r>
        <w:rPr>
          <w:sz w:val="28"/>
          <w:szCs w:val="28"/>
        </w:rPr>
        <w:t xml:space="preserve"> марта </w:t>
      </w:r>
      <w:r w:rsidRPr="00D7365F">
        <w:rPr>
          <w:sz w:val="28"/>
          <w:szCs w:val="28"/>
        </w:rPr>
        <w:t>2021</w:t>
      </w:r>
      <w:r>
        <w:rPr>
          <w:sz w:val="28"/>
          <w:szCs w:val="28"/>
        </w:rPr>
        <w:t xml:space="preserve"> г.</w:t>
      </w:r>
      <w:r w:rsidRPr="00D7365F">
        <w:rPr>
          <w:sz w:val="28"/>
          <w:szCs w:val="28"/>
        </w:rPr>
        <w:t xml:space="preserve"> </w:t>
      </w:r>
      <w:r>
        <w:rPr>
          <w:sz w:val="28"/>
          <w:szCs w:val="28"/>
        </w:rPr>
        <w:t>№</w:t>
      </w:r>
      <w:r w:rsidRPr="00D7365F">
        <w:rPr>
          <w:sz w:val="28"/>
          <w:szCs w:val="28"/>
        </w:rPr>
        <w:t xml:space="preserve"> 456</w:t>
      </w:r>
      <w:r>
        <w:rPr>
          <w:sz w:val="28"/>
          <w:szCs w:val="28"/>
        </w:rPr>
        <w:t xml:space="preserve"> </w:t>
      </w:r>
      <w:r w:rsidR="00F01EE3" w:rsidRPr="00AB1552">
        <w:rPr>
          <w:sz w:val="28"/>
          <w:szCs w:val="28"/>
        </w:rPr>
        <w:t>и иными правовыми актами, и иной просроченной задолженности перед федеральным бюджетом;</w:t>
      </w:r>
    </w:p>
    <w:p w14:paraId="1E9B95EB" w14:textId="77777777" w:rsidR="00F01EE3" w:rsidRPr="00AB1552" w:rsidRDefault="00D7365F" w:rsidP="007309BF">
      <w:pPr>
        <w:pStyle w:val="af"/>
        <w:numPr>
          <w:ilvl w:val="0"/>
          <w:numId w:val="67"/>
        </w:numPr>
        <w:tabs>
          <w:tab w:val="left" w:pos="1276"/>
        </w:tabs>
        <w:spacing w:after="0" w:line="360" w:lineRule="auto"/>
        <w:ind w:left="0" w:firstLine="851"/>
        <w:rPr>
          <w:sz w:val="28"/>
          <w:szCs w:val="28"/>
        </w:rPr>
      </w:pPr>
      <w:r>
        <w:rPr>
          <w:sz w:val="28"/>
          <w:szCs w:val="28"/>
        </w:rPr>
        <w:t>в отношении организации</w:t>
      </w:r>
      <w:r w:rsidR="00F01EE3" w:rsidRPr="00AB1552">
        <w:rPr>
          <w:sz w:val="28"/>
          <w:szCs w:val="28"/>
        </w:rPr>
        <w:t xml:space="preserve"> не введена процедура банкротства, ее деятельность не приостановлена в порядке, предусмотренном законод</w:t>
      </w:r>
      <w:r w:rsidR="00F20111">
        <w:rPr>
          <w:sz w:val="28"/>
          <w:szCs w:val="28"/>
        </w:rPr>
        <w:t>ательством Российской Федерации.</w:t>
      </w:r>
    </w:p>
    <w:p w14:paraId="51D324F2" w14:textId="77777777" w:rsidR="00756467" w:rsidRDefault="00756467" w:rsidP="00756467"/>
    <w:p w14:paraId="2C3D4A2E" w14:textId="77777777" w:rsidR="00756467" w:rsidRDefault="00756467" w:rsidP="00756467"/>
    <w:p w14:paraId="4653A0A0" w14:textId="77777777" w:rsidR="00756467" w:rsidRPr="007309BF" w:rsidRDefault="00756467" w:rsidP="00756467">
      <w:pPr>
        <w:rPr>
          <w:sz w:val="28"/>
        </w:rPr>
      </w:pPr>
      <w:r w:rsidRPr="007309BF">
        <w:rPr>
          <w:sz w:val="28"/>
        </w:rPr>
        <w:t xml:space="preserve">Руководитель </w:t>
      </w:r>
      <w:r w:rsidR="00F01EE3" w:rsidRPr="007309BF">
        <w:rPr>
          <w:sz w:val="28"/>
        </w:rPr>
        <w:t>участника отбора (</w:t>
      </w:r>
      <w:proofErr w:type="gramStart"/>
      <w:r w:rsidR="00F01EE3" w:rsidRPr="007309BF">
        <w:rPr>
          <w:sz w:val="28"/>
        </w:rPr>
        <w:t>акселератора)</w:t>
      </w:r>
      <w:r w:rsidR="00B64B2E" w:rsidRPr="007309BF">
        <w:rPr>
          <w:sz w:val="28"/>
        </w:rPr>
        <w:t xml:space="preserve"> </w:t>
      </w:r>
      <w:r w:rsidR="00B64B2E">
        <w:rPr>
          <w:sz w:val="28"/>
          <w:szCs w:val="28"/>
        </w:rPr>
        <w:t xml:space="preserve">  </w:t>
      </w:r>
      <w:proofErr w:type="gramEnd"/>
      <w:r w:rsidR="00B64B2E">
        <w:rPr>
          <w:sz w:val="28"/>
          <w:szCs w:val="28"/>
        </w:rPr>
        <w:t xml:space="preserve">       _________</w:t>
      </w:r>
      <w:r w:rsidRPr="00B64B2E">
        <w:rPr>
          <w:sz w:val="28"/>
          <w:szCs w:val="28"/>
        </w:rPr>
        <w:t>_</w:t>
      </w:r>
      <w:r w:rsidRPr="007309BF">
        <w:rPr>
          <w:sz w:val="28"/>
        </w:rPr>
        <w:t xml:space="preserve"> Фамилия И.О.</w:t>
      </w:r>
    </w:p>
    <w:p w14:paraId="1145F2C5" w14:textId="77777777" w:rsidR="00F01EE3" w:rsidRDefault="00F01EE3" w:rsidP="00F01EE3">
      <w:pPr>
        <w:jc w:val="center"/>
      </w:pPr>
      <w:r w:rsidRPr="00C10793">
        <w:t xml:space="preserve">                      </w:t>
      </w:r>
      <w:r>
        <w:t xml:space="preserve">         </w:t>
      </w:r>
      <w:r w:rsidRPr="00C10793">
        <w:t xml:space="preserve">      </w:t>
      </w:r>
      <w:r w:rsidR="00B64B2E">
        <w:t xml:space="preserve">             </w:t>
      </w:r>
      <w:r w:rsidRPr="00C10793">
        <w:t xml:space="preserve">      М.П.</w:t>
      </w:r>
    </w:p>
    <w:p w14:paraId="437F1E79" w14:textId="77777777" w:rsidR="00F01EE3" w:rsidRDefault="00F01EE3" w:rsidP="00F01EE3">
      <w:pPr>
        <w:jc w:val="center"/>
      </w:pPr>
    </w:p>
    <w:p w14:paraId="7EC0D68E" w14:textId="77777777" w:rsidR="009E36E8" w:rsidRPr="008B113E" w:rsidRDefault="00F01EE3" w:rsidP="007309BF">
      <w:pPr>
        <w:spacing w:line="276" w:lineRule="auto"/>
        <w:jc w:val="center"/>
        <w:rPr>
          <w:i/>
        </w:rPr>
      </w:pPr>
      <w:r>
        <w:rPr>
          <w:i/>
          <w:sz w:val="28"/>
          <w:szCs w:val="28"/>
        </w:rPr>
        <w:t>Конец</w:t>
      </w:r>
      <w:r w:rsidRPr="002C64D5">
        <w:rPr>
          <w:i/>
          <w:sz w:val="28"/>
          <w:szCs w:val="28"/>
        </w:rPr>
        <w:t xml:space="preserve"> формы</w:t>
      </w:r>
      <w:r w:rsidR="009E36E8" w:rsidRPr="008B113E">
        <w:rPr>
          <w:i/>
        </w:rPr>
        <w:br w:type="page"/>
      </w:r>
    </w:p>
    <w:p w14:paraId="46F3F42E" w14:textId="77777777" w:rsidR="009E36E8" w:rsidRPr="008B113E" w:rsidRDefault="009E36E8" w:rsidP="009E36E8">
      <w:pPr>
        <w:spacing w:after="200" w:line="276" w:lineRule="auto"/>
        <w:rPr>
          <w:i/>
        </w:rPr>
        <w:sectPr w:rsidR="009E36E8" w:rsidRPr="008B113E" w:rsidSect="00EC41E5">
          <w:pgSz w:w="11906" w:h="16838"/>
          <w:pgMar w:top="1134" w:right="850" w:bottom="1134" w:left="1701" w:header="708" w:footer="708" w:gutter="0"/>
          <w:cols w:space="720"/>
        </w:sectPr>
      </w:pPr>
    </w:p>
    <w:p w14:paraId="17EB6673" w14:textId="77777777" w:rsidR="00303337" w:rsidRPr="00EF0EE2" w:rsidRDefault="00303337" w:rsidP="007309BF">
      <w:pPr>
        <w:pStyle w:val="2a"/>
        <w:rPr>
          <w:b/>
        </w:rPr>
      </w:pPr>
      <w:bookmarkStart w:id="48" w:name="_Toc81572970"/>
      <w:bookmarkStart w:id="49" w:name="_Toc80712771"/>
      <w:r w:rsidRPr="00EF0EE2">
        <w:lastRenderedPageBreak/>
        <w:t>Приложение № 2 к Положению</w:t>
      </w:r>
      <w:bookmarkEnd w:id="48"/>
      <w:bookmarkEnd w:id="49"/>
    </w:p>
    <w:p w14:paraId="3CC6062C" w14:textId="77777777" w:rsidR="009E36E8" w:rsidRPr="007309BF" w:rsidRDefault="009E36E8" w:rsidP="007309BF">
      <w:pPr>
        <w:jc w:val="center"/>
      </w:pPr>
    </w:p>
    <w:p w14:paraId="13E788E6" w14:textId="77777777" w:rsidR="009E36E8" w:rsidRPr="008B113E" w:rsidRDefault="00AA70E6" w:rsidP="00C11E04">
      <w:pPr>
        <w:pStyle w:val="1"/>
        <w:numPr>
          <w:ilvl w:val="0"/>
          <w:numId w:val="0"/>
        </w:numPr>
      </w:pPr>
      <w:bookmarkStart w:id="50" w:name="_Toc81574430"/>
      <w:r>
        <w:t xml:space="preserve">ПРИЛОЖЕНИЕ </w:t>
      </w:r>
      <w:r w:rsidR="00D201D4">
        <w:t xml:space="preserve">№ </w:t>
      </w:r>
      <w:r>
        <w:t xml:space="preserve">2. </w:t>
      </w:r>
      <w:r w:rsidRPr="00DC063D">
        <w:t>ОПЫТ ПРОВЕДЕНИЯ АКСЕЛЕРАЦИОННЫХ ПРОГРАММ</w:t>
      </w:r>
      <w:bookmarkEnd w:id="50"/>
      <w:r w:rsidRPr="00DC063D">
        <w:t xml:space="preserve"> </w:t>
      </w:r>
    </w:p>
    <w:p w14:paraId="347B9AE6" w14:textId="77777777" w:rsidR="009E36E8" w:rsidRPr="008B113E" w:rsidRDefault="009E36E8" w:rsidP="009E36E8">
      <w:pPr>
        <w:jc w:val="center"/>
      </w:pPr>
    </w:p>
    <w:tbl>
      <w:tblPr>
        <w:tblStyle w:val="38"/>
        <w:tblW w:w="0" w:type="auto"/>
        <w:tblLayout w:type="fixed"/>
        <w:tblLook w:val="04A0" w:firstRow="1" w:lastRow="0" w:firstColumn="1" w:lastColumn="0" w:noHBand="0" w:noVBand="1"/>
      </w:tblPr>
      <w:tblGrid>
        <w:gridCol w:w="611"/>
        <w:gridCol w:w="2420"/>
        <w:gridCol w:w="2816"/>
        <w:gridCol w:w="1560"/>
        <w:gridCol w:w="1635"/>
        <w:gridCol w:w="2158"/>
        <w:gridCol w:w="1819"/>
        <w:gridCol w:w="1541"/>
      </w:tblGrid>
      <w:tr w:rsidR="00A518BD" w:rsidRPr="008B113E" w14:paraId="42439D5F" w14:textId="77777777" w:rsidTr="007309BF">
        <w:trPr>
          <w:trHeight w:val="1180"/>
        </w:trPr>
        <w:tc>
          <w:tcPr>
            <w:tcW w:w="611" w:type="dxa"/>
            <w:vAlign w:val="center"/>
          </w:tcPr>
          <w:p w14:paraId="04F23E01" w14:textId="77777777" w:rsidR="00D44C54" w:rsidRPr="008B113E" w:rsidRDefault="00D44C54" w:rsidP="00303F6C">
            <w:pPr>
              <w:jc w:val="center"/>
              <w:rPr>
                <w:sz w:val="28"/>
              </w:rPr>
            </w:pPr>
            <w:r w:rsidRPr="008B113E">
              <w:rPr>
                <w:sz w:val="28"/>
              </w:rPr>
              <w:t>№ п/п</w:t>
            </w:r>
          </w:p>
        </w:tc>
        <w:tc>
          <w:tcPr>
            <w:tcW w:w="2420" w:type="dxa"/>
            <w:vAlign w:val="center"/>
          </w:tcPr>
          <w:p w14:paraId="5C4154AC" w14:textId="77777777" w:rsidR="00D44C54" w:rsidRPr="008B113E" w:rsidRDefault="00D44C54" w:rsidP="00303F6C">
            <w:pPr>
              <w:jc w:val="center"/>
              <w:rPr>
                <w:sz w:val="28"/>
              </w:rPr>
            </w:pPr>
            <w:r w:rsidRPr="008B113E">
              <w:rPr>
                <w:sz w:val="28"/>
              </w:rPr>
              <w:t>Название акселерационной программы</w:t>
            </w:r>
          </w:p>
        </w:tc>
        <w:tc>
          <w:tcPr>
            <w:tcW w:w="2816" w:type="dxa"/>
            <w:vAlign w:val="center"/>
          </w:tcPr>
          <w:p w14:paraId="515A400C" w14:textId="77777777" w:rsidR="00D44C54" w:rsidRPr="008B113E" w:rsidRDefault="00D44C54">
            <w:pPr>
              <w:jc w:val="center"/>
              <w:rPr>
                <w:sz w:val="28"/>
              </w:rPr>
            </w:pPr>
            <w:r>
              <w:rPr>
                <w:sz w:val="28"/>
              </w:rPr>
              <w:t>Краткое описание с указанием технологической направленности, целевой аудитории</w:t>
            </w:r>
            <w:r w:rsidR="00A518BD">
              <w:rPr>
                <w:sz w:val="28"/>
              </w:rPr>
              <w:t xml:space="preserve"> и сроков реализации</w:t>
            </w:r>
          </w:p>
        </w:tc>
        <w:tc>
          <w:tcPr>
            <w:tcW w:w="1560" w:type="dxa"/>
            <w:vAlign w:val="center"/>
          </w:tcPr>
          <w:p w14:paraId="0E57E5FA" w14:textId="661BADA8" w:rsidR="00D44C54" w:rsidRPr="008B113E" w:rsidRDefault="00D44C54" w:rsidP="00303F6C">
            <w:pPr>
              <w:jc w:val="center"/>
              <w:rPr>
                <w:sz w:val="28"/>
              </w:rPr>
            </w:pPr>
            <w:r w:rsidRPr="008B113E">
              <w:rPr>
                <w:sz w:val="28"/>
              </w:rPr>
              <w:t>Форма оказания услуг (</w:t>
            </w:r>
            <w:r w:rsidR="005302CA" w:rsidRPr="005302CA">
              <w:rPr>
                <w:sz w:val="28"/>
              </w:rPr>
              <w:t>онлайн, офлайн, смешанная (онлайн + офлайн)</w:t>
            </w:r>
            <w:r w:rsidRPr="008B113E">
              <w:rPr>
                <w:sz w:val="28"/>
              </w:rPr>
              <w:t>)</w:t>
            </w:r>
          </w:p>
        </w:tc>
        <w:tc>
          <w:tcPr>
            <w:tcW w:w="1635" w:type="dxa"/>
            <w:vAlign w:val="center"/>
          </w:tcPr>
          <w:p w14:paraId="5D1E6496" w14:textId="77777777" w:rsidR="00D44C54" w:rsidRPr="008B113E" w:rsidRDefault="00D44C54" w:rsidP="00303F6C">
            <w:pPr>
              <w:jc w:val="center"/>
              <w:rPr>
                <w:sz w:val="28"/>
              </w:rPr>
            </w:pPr>
            <w:r w:rsidRPr="008B113E">
              <w:rPr>
                <w:sz w:val="28"/>
              </w:rPr>
              <w:t>Даты проведения</w:t>
            </w:r>
          </w:p>
        </w:tc>
        <w:tc>
          <w:tcPr>
            <w:tcW w:w="2158" w:type="dxa"/>
            <w:vAlign w:val="center"/>
          </w:tcPr>
          <w:p w14:paraId="7205B43E" w14:textId="77777777" w:rsidR="00D44C54" w:rsidRPr="008B113E" w:rsidRDefault="00D44C54" w:rsidP="00303F6C">
            <w:pPr>
              <w:jc w:val="center"/>
              <w:rPr>
                <w:sz w:val="28"/>
              </w:rPr>
            </w:pPr>
            <w:r w:rsidRPr="008B113E">
              <w:rPr>
                <w:sz w:val="28"/>
              </w:rPr>
              <w:t>Количество участников программы, успешно ее завершивших</w:t>
            </w:r>
          </w:p>
        </w:tc>
        <w:tc>
          <w:tcPr>
            <w:tcW w:w="1819" w:type="dxa"/>
            <w:vAlign w:val="center"/>
          </w:tcPr>
          <w:p w14:paraId="5FE0A1FC" w14:textId="77777777" w:rsidR="00D44C54" w:rsidRPr="008B113E" w:rsidRDefault="00D44C54" w:rsidP="00303F6C">
            <w:pPr>
              <w:jc w:val="center"/>
              <w:rPr>
                <w:sz w:val="28"/>
              </w:rPr>
            </w:pPr>
            <w:r>
              <w:rPr>
                <w:sz w:val="28"/>
              </w:rPr>
              <w:t>Успешные выпускники программы</w:t>
            </w:r>
            <w:r w:rsidR="00261E0E">
              <w:rPr>
                <w:sz w:val="28"/>
              </w:rPr>
              <w:t xml:space="preserve"> с описанием опыта (например, в части привлечения инвестиций, увеличения продаж и др.)</w:t>
            </w:r>
          </w:p>
        </w:tc>
        <w:tc>
          <w:tcPr>
            <w:tcW w:w="1541" w:type="dxa"/>
            <w:vAlign w:val="center"/>
          </w:tcPr>
          <w:p w14:paraId="47B33D4D" w14:textId="77777777" w:rsidR="00D44C54" w:rsidRPr="008B113E" w:rsidRDefault="00D44C54" w:rsidP="00303F6C">
            <w:pPr>
              <w:jc w:val="center"/>
              <w:rPr>
                <w:sz w:val="28"/>
              </w:rPr>
            </w:pPr>
            <w:r w:rsidRPr="008B113E">
              <w:rPr>
                <w:sz w:val="28"/>
              </w:rPr>
              <w:t xml:space="preserve">Ссылки на страницы в сети </w:t>
            </w:r>
            <w:r w:rsidR="00E7300E">
              <w:rPr>
                <w:sz w:val="28"/>
              </w:rPr>
              <w:t>«</w:t>
            </w:r>
            <w:r w:rsidRPr="008B113E">
              <w:rPr>
                <w:sz w:val="28"/>
              </w:rPr>
              <w:t>Интернет</w:t>
            </w:r>
            <w:r w:rsidR="00E7300E">
              <w:rPr>
                <w:sz w:val="28"/>
              </w:rPr>
              <w:t>»</w:t>
            </w:r>
          </w:p>
        </w:tc>
      </w:tr>
      <w:tr w:rsidR="00A518BD" w:rsidRPr="008B113E" w14:paraId="12651B4F" w14:textId="77777777" w:rsidTr="007309BF">
        <w:trPr>
          <w:trHeight w:val="669"/>
        </w:trPr>
        <w:tc>
          <w:tcPr>
            <w:tcW w:w="611" w:type="dxa"/>
          </w:tcPr>
          <w:p w14:paraId="36F91CA7" w14:textId="77777777" w:rsidR="00D44C54" w:rsidRPr="008B113E" w:rsidRDefault="00D44C54" w:rsidP="00303F6C">
            <w:pPr>
              <w:jc w:val="center"/>
              <w:rPr>
                <w:sz w:val="28"/>
              </w:rPr>
            </w:pPr>
            <w:r w:rsidRPr="008B113E">
              <w:rPr>
                <w:sz w:val="28"/>
              </w:rPr>
              <w:t>1.</w:t>
            </w:r>
          </w:p>
        </w:tc>
        <w:tc>
          <w:tcPr>
            <w:tcW w:w="2420" w:type="dxa"/>
          </w:tcPr>
          <w:p w14:paraId="0DCD1607" w14:textId="77777777" w:rsidR="00D44C54" w:rsidRPr="008B113E" w:rsidRDefault="00D44C54" w:rsidP="00303F6C">
            <w:pPr>
              <w:jc w:val="center"/>
              <w:rPr>
                <w:sz w:val="28"/>
              </w:rPr>
            </w:pPr>
          </w:p>
        </w:tc>
        <w:tc>
          <w:tcPr>
            <w:tcW w:w="2816" w:type="dxa"/>
          </w:tcPr>
          <w:p w14:paraId="0FD2B87A" w14:textId="77777777" w:rsidR="00D44C54" w:rsidRPr="008B113E" w:rsidRDefault="00D44C54" w:rsidP="00303F6C">
            <w:pPr>
              <w:jc w:val="center"/>
              <w:rPr>
                <w:sz w:val="28"/>
              </w:rPr>
            </w:pPr>
          </w:p>
        </w:tc>
        <w:tc>
          <w:tcPr>
            <w:tcW w:w="1560" w:type="dxa"/>
          </w:tcPr>
          <w:p w14:paraId="21FBE10F" w14:textId="77777777" w:rsidR="00D44C54" w:rsidRPr="008B113E" w:rsidRDefault="00D44C54" w:rsidP="00303F6C">
            <w:pPr>
              <w:jc w:val="center"/>
              <w:rPr>
                <w:sz w:val="28"/>
              </w:rPr>
            </w:pPr>
          </w:p>
        </w:tc>
        <w:tc>
          <w:tcPr>
            <w:tcW w:w="1635" w:type="dxa"/>
          </w:tcPr>
          <w:p w14:paraId="56F5D3E4" w14:textId="77777777" w:rsidR="00D44C54" w:rsidRPr="008B113E" w:rsidRDefault="00D44C54" w:rsidP="00303F6C">
            <w:pPr>
              <w:jc w:val="center"/>
              <w:rPr>
                <w:sz w:val="28"/>
              </w:rPr>
            </w:pPr>
          </w:p>
        </w:tc>
        <w:tc>
          <w:tcPr>
            <w:tcW w:w="2158" w:type="dxa"/>
          </w:tcPr>
          <w:p w14:paraId="2FCEAAB2" w14:textId="77777777" w:rsidR="00D44C54" w:rsidRPr="008B113E" w:rsidRDefault="00D44C54" w:rsidP="00303F6C">
            <w:pPr>
              <w:jc w:val="center"/>
              <w:rPr>
                <w:sz w:val="28"/>
              </w:rPr>
            </w:pPr>
          </w:p>
        </w:tc>
        <w:tc>
          <w:tcPr>
            <w:tcW w:w="1819" w:type="dxa"/>
          </w:tcPr>
          <w:p w14:paraId="2677327A" w14:textId="77777777" w:rsidR="00D44C54" w:rsidRPr="008B113E" w:rsidRDefault="00D44C54" w:rsidP="00303F6C">
            <w:pPr>
              <w:jc w:val="center"/>
              <w:rPr>
                <w:sz w:val="28"/>
              </w:rPr>
            </w:pPr>
          </w:p>
        </w:tc>
        <w:tc>
          <w:tcPr>
            <w:tcW w:w="1541" w:type="dxa"/>
          </w:tcPr>
          <w:p w14:paraId="45D8348F" w14:textId="77777777" w:rsidR="00D44C54" w:rsidRPr="008B113E" w:rsidRDefault="00D44C54" w:rsidP="00303F6C">
            <w:pPr>
              <w:jc w:val="center"/>
              <w:rPr>
                <w:sz w:val="28"/>
              </w:rPr>
            </w:pPr>
          </w:p>
        </w:tc>
      </w:tr>
      <w:tr w:rsidR="00A518BD" w:rsidRPr="008B113E" w14:paraId="27BC154B" w14:textId="77777777" w:rsidTr="007309BF">
        <w:trPr>
          <w:trHeight w:val="700"/>
        </w:trPr>
        <w:tc>
          <w:tcPr>
            <w:tcW w:w="611" w:type="dxa"/>
          </w:tcPr>
          <w:p w14:paraId="4BD55282" w14:textId="77777777" w:rsidR="00D44C54" w:rsidRPr="008B113E" w:rsidRDefault="00D44C54" w:rsidP="00303F6C">
            <w:pPr>
              <w:jc w:val="center"/>
              <w:rPr>
                <w:sz w:val="28"/>
              </w:rPr>
            </w:pPr>
            <w:r w:rsidRPr="008B113E">
              <w:rPr>
                <w:sz w:val="28"/>
              </w:rPr>
              <w:t>2.</w:t>
            </w:r>
          </w:p>
        </w:tc>
        <w:tc>
          <w:tcPr>
            <w:tcW w:w="2420" w:type="dxa"/>
          </w:tcPr>
          <w:p w14:paraId="51CB1087" w14:textId="77777777" w:rsidR="00D44C54" w:rsidRPr="008B113E" w:rsidRDefault="00D44C54" w:rsidP="00303F6C">
            <w:pPr>
              <w:jc w:val="right"/>
              <w:rPr>
                <w:sz w:val="28"/>
              </w:rPr>
            </w:pPr>
          </w:p>
        </w:tc>
        <w:tc>
          <w:tcPr>
            <w:tcW w:w="2816" w:type="dxa"/>
          </w:tcPr>
          <w:p w14:paraId="7645F9EF" w14:textId="77777777" w:rsidR="00D44C54" w:rsidRPr="008B113E" w:rsidRDefault="00D44C54" w:rsidP="00303F6C">
            <w:pPr>
              <w:jc w:val="right"/>
              <w:rPr>
                <w:sz w:val="28"/>
              </w:rPr>
            </w:pPr>
          </w:p>
        </w:tc>
        <w:tc>
          <w:tcPr>
            <w:tcW w:w="1560" w:type="dxa"/>
          </w:tcPr>
          <w:p w14:paraId="75923F6E" w14:textId="77777777" w:rsidR="00D44C54" w:rsidRPr="008B113E" w:rsidRDefault="00D44C54" w:rsidP="00303F6C">
            <w:pPr>
              <w:jc w:val="right"/>
              <w:rPr>
                <w:sz w:val="28"/>
              </w:rPr>
            </w:pPr>
          </w:p>
        </w:tc>
        <w:tc>
          <w:tcPr>
            <w:tcW w:w="1635" w:type="dxa"/>
          </w:tcPr>
          <w:p w14:paraId="069857AD" w14:textId="77777777" w:rsidR="00D44C54" w:rsidRPr="008B113E" w:rsidRDefault="00D44C54" w:rsidP="00303F6C">
            <w:pPr>
              <w:jc w:val="right"/>
              <w:rPr>
                <w:sz w:val="28"/>
              </w:rPr>
            </w:pPr>
          </w:p>
        </w:tc>
        <w:tc>
          <w:tcPr>
            <w:tcW w:w="2158" w:type="dxa"/>
          </w:tcPr>
          <w:p w14:paraId="1D682CF1" w14:textId="77777777" w:rsidR="00D44C54" w:rsidRPr="008B113E" w:rsidRDefault="00D44C54" w:rsidP="00303F6C">
            <w:pPr>
              <w:jc w:val="right"/>
              <w:rPr>
                <w:sz w:val="28"/>
              </w:rPr>
            </w:pPr>
          </w:p>
        </w:tc>
        <w:tc>
          <w:tcPr>
            <w:tcW w:w="1819" w:type="dxa"/>
          </w:tcPr>
          <w:p w14:paraId="4090C9A8" w14:textId="77777777" w:rsidR="00D44C54" w:rsidRPr="008B113E" w:rsidRDefault="00D44C54" w:rsidP="00303F6C">
            <w:pPr>
              <w:jc w:val="right"/>
              <w:rPr>
                <w:sz w:val="28"/>
              </w:rPr>
            </w:pPr>
          </w:p>
        </w:tc>
        <w:tc>
          <w:tcPr>
            <w:tcW w:w="1541" w:type="dxa"/>
          </w:tcPr>
          <w:p w14:paraId="0D94FD0A" w14:textId="77777777" w:rsidR="00D44C54" w:rsidRPr="008B113E" w:rsidRDefault="00D44C54" w:rsidP="00303F6C">
            <w:pPr>
              <w:jc w:val="right"/>
              <w:rPr>
                <w:sz w:val="28"/>
              </w:rPr>
            </w:pPr>
          </w:p>
        </w:tc>
      </w:tr>
      <w:tr w:rsidR="00A518BD" w:rsidRPr="008B113E" w14:paraId="02E47F66" w14:textId="77777777" w:rsidTr="007309BF">
        <w:trPr>
          <w:trHeight w:val="669"/>
        </w:trPr>
        <w:tc>
          <w:tcPr>
            <w:tcW w:w="611" w:type="dxa"/>
          </w:tcPr>
          <w:p w14:paraId="75899B9C" w14:textId="77777777" w:rsidR="00D44C54" w:rsidRPr="008B113E" w:rsidRDefault="00D44C54" w:rsidP="00303F6C">
            <w:pPr>
              <w:jc w:val="center"/>
              <w:rPr>
                <w:sz w:val="28"/>
              </w:rPr>
            </w:pPr>
            <w:r w:rsidRPr="008B113E">
              <w:rPr>
                <w:sz w:val="28"/>
              </w:rPr>
              <w:t>3.</w:t>
            </w:r>
          </w:p>
        </w:tc>
        <w:tc>
          <w:tcPr>
            <w:tcW w:w="2420" w:type="dxa"/>
          </w:tcPr>
          <w:p w14:paraId="3B23A6CF" w14:textId="77777777" w:rsidR="00D44C54" w:rsidRPr="008B113E" w:rsidRDefault="00D44C54" w:rsidP="00303F6C">
            <w:pPr>
              <w:jc w:val="right"/>
              <w:rPr>
                <w:sz w:val="28"/>
              </w:rPr>
            </w:pPr>
          </w:p>
        </w:tc>
        <w:tc>
          <w:tcPr>
            <w:tcW w:w="2816" w:type="dxa"/>
          </w:tcPr>
          <w:p w14:paraId="61C325D8" w14:textId="77777777" w:rsidR="00D44C54" w:rsidRPr="008B113E" w:rsidRDefault="00D44C54" w:rsidP="00303F6C">
            <w:pPr>
              <w:jc w:val="right"/>
              <w:rPr>
                <w:sz w:val="28"/>
              </w:rPr>
            </w:pPr>
          </w:p>
        </w:tc>
        <w:tc>
          <w:tcPr>
            <w:tcW w:w="1560" w:type="dxa"/>
          </w:tcPr>
          <w:p w14:paraId="168FB6B9" w14:textId="77777777" w:rsidR="00D44C54" w:rsidRPr="008B113E" w:rsidRDefault="00D44C54" w:rsidP="00303F6C">
            <w:pPr>
              <w:jc w:val="right"/>
              <w:rPr>
                <w:sz w:val="28"/>
              </w:rPr>
            </w:pPr>
          </w:p>
        </w:tc>
        <w:tc>
          <w:tcPr>
            <w:tcW w:w="1635" w:type="dxa"/>
          </w:tcPr>
          <w:p w14:paraId="22619639" w14:textId="77777777" w:rsidR="00D44C54" w:rsidRPr="008B113E" w:rsidRDefault="00D44C54" w:rsidP="00303F6C">
            <w:pPr>
              <w:jc w:val="right"/>
              <w:rPr>
                <w:sz w:val="28"/>
              </w:rPr>
            </w:pPr>
          </w:p>
        </w:tc>
        <w:tc>
          <w:tcPr>
            <w:tcW w:w="2158" w:type="dxa"/>
          </w:tcPr>
          <w:p w14:paraId="14CCD955" w14:textId="77777777" w:rsidR="00D44C54" w:rsidRPr="008B113E" w:rsidRDefault="00D44C54" w:rsidP="00303F6C">
            <w:pPr>
              <w:jc w:val="right"/>
              <w:rPr>
                <w:sz w:val="28"/>
              </w:rPr>
            </w:pPr>
          </w:p>
        </w:tc>
        <w:tc>
          <w:tcPr>
            <w:tcW w:w="1819" w:type="dxa"/>
          </w:tcPr>
          <w:p w14:paraId="11BA5671" w14:textId="77777777" w:rsidR="00D44C54" w:rsidRPr="008B113E" w:rsidRDefault="00D44C54" w:rsidP="00303F6C">
            <w:pPr>
              <w:jc w:val="right"/>
              <w:rPr>
                <w:sz w:val="28"/>
              </w:rPr>
            </w:pPr>
          </w:p>
        </w:tc>
        <w:tc>
          <w:tcPr>
            <w:tcW w:w="1541" w:type="dxa"/>
          </w:tcPr>
          <w:p w14:paraId="3492E83F" w14:textId="77777777" w:rsidR="00D44C54" w:rsidRPr="008B113E" w:rsidRDefault="00D44C54" w:rsidP="00303F6C">
            <w:pPr>
              <w:jc w:val="right"/>
              <w:rPr>
                <w:sz w:val="28"/>
              </w:rPr>
            </w:pPr>
          </w:p>
        </w:tc>
      </w:tr>
    </w:tbl>
    <w:p w14:paraId="33D64D47" w14:textId="77777777" w:rsidR="009E36E8" w:rsidRDefault="009E36E8" w:rsidP="009E36E8"/>
    <w:p w14:paraId="3F5F69E5" w14:textId="77777777" w:rsidR="00756467" w:rsidRDefault="00756467" w:rsidP="009E36E8"/>
    <w:p w14:paraId="4A6E4C82" w14:textId="77777777" w:rsidR="00F01EE3" w:rsidRPr="007309BF" w:rsidRDefault="00F01EE3" w:rsidP="00F01EE3">
      <w:pPr>
        <w:rPr>
          <w:sz w:val="28"/>
        </w:rPr>
      </w:pPr>
      <w:r w:rsidRPr="007309BF">
        <w:rPr>
          <w:sz w:val="28"/>
        </w:rPr>
        <w:t>Руководитель участника отбора (</w:t>
      </w:r>
      <w:proofErr w:type="gramStart"/>
      <w:r w:rsidRPr="007309BF">
        <w:rPr>
          <w:sz w:val="28"/>
        </w:rPr>
        <w:t xml:space="preserve">акселератора) </w:t>
      </w:r>
      <w:r w:rsidR="00B64B2E">
        <w:rPr>
          <w:sz w:val="28"/>
          <w:szCs w:val="28"/>
        </w:rPr>
        <w:t xml:space="preserve">  </w:t>
      </w:r>
      <w:proofErr w:type="gramEnd"/>
      <w:r w:rsidR="00B64B2E">
        <w:rPr>
          <w:sz w:val="28"/>
          <w:szCs w:val="28"/>
        </w:rPr>
        <w:t xml:space="preserve">      </w:t>
      </w:r>
      <w:r w:rsidRPr="007309BF">
        <w:rPr>
          <w:sz w:val="28"/>
        </w:rPr>
        <w:t>____________________ Фамилия И.О.</w:t>
      </w:r>
    </w:p>
    <w:p w14:paraId="0479FAA9" w14:textId="77777777" w:rsidR="00F01EE3" w:rsidRDefault="00B64B2E" w:rsidP="00F01EE3">
      <w:pPr>
        <w:ind w:left="5812"/>
        <w:jc w:val="left"/>
      </w:pPr>
      <w:r>
        <w:t xml:space="preserve">                         </w:t>
      </w:r>
      <w:r w:rsidR="00F01EE3" w:rsidRPr="00C10793">
        <w:t xml:space="preserve"> М.П.</w:t>
      </w:r>
    </w:p>
    <w:p w14:paraId="5691DA4B" w14:textId="77777777" w:rsidR="009E36E8" w:rsidRPr="008B113E" w:rsidRDefault="009E36E8" w:rsidP="009E36E8">
      <w:pPr>
        <w:spacing w:after="200" w:line="276" w:lineRule="auto"/>
        <w:rPr>
          <w:i/>
        </w:rPr>
      </w:pPr>
      <w:r w:rsidRPr="008B113E">
        <w:rPr>
          <w:i/>
        </w:rPr>
        <w:br w:type="page"/>
      </w:r>
    </w:p>
    <w:p w14:paraId="3470523A" w14:textId="77777777" w:rsidR="00303337" w:rsidRPr="002432BA" w:rsidRDefault="00303337" w:rsidP="007309BF">
      <w:pPr>
        <w:pStyle w:val="2a"/>
        <w:rPr>
          <w:b/>
        </w:rPr>
      </w:pPr>
      <w:bookmarkStart w:id="51" w:name="_Toc81572971"/>
      <w:bookmarkStart w:id="52" w:name="_Toc80712772"/>
      <w:r w:rsidRPr="00EF0EE2">
        <w:lastRenderedPageBreak/>
        <w:t>Приложение № 3 к Положению</w:t>
      </w:r>
      <w:bookmarkEnd w:id="51"/>
      <w:bookmarkEnd w:id="52"/>
    </w:p>
    <w:p w14:paraId="540F52E3" w14:textId="77777777" w:rsidR="009E36E8" w:rsidRPr="008B113E" w:rsidRDefault="009E36E8" w:rsidP="009E36E8">
      <w:pPr>
        <w:jc w:val="center"/>
      </w:pPr>
    </w:p>
    <w:p w14:paraId="6AEBA3CE" w14:textId="77777777" w:rsidR="009E36E8" w:rsidRPr="008B113E" w:rsidRDefault="00AA70E6" w:rsidP="00C11E04">
      <w:pPr>
        <w:pStyle w:val="1"/>
        <w:numPr>
          <w:ilvl w:val="0"/>
          <w:numId w:val="0"/>
        </w:numPr>
        <w:spacing w:line="240" w:lineRule="auto"/>
      </w:pPr>
      <w:bookmarkStart w:id="53" w:name="_Toc81574431"/>
      <w:r>
        <w:t>ПРИЛОЖЕНИЕ</w:t>
      </w:r>
      <w:r w:rsidR="00D201D4">
        <w:t xml:space="preserve"> №</w:t>
      </w:r>
      <w:r>
        <w:t xml:space="preserve"> 3. КОМАНДА АКСЕЛЕРАЦИОННОЙ ПРОГРАММЫ (ВКЛЮЧАЯ </w:t>
      </w:r>
      <w:r w:rsidR="00662872">
        <w:t xml:space="preserve">ПРЕПОДАВАТЕЛЕЙ, </w:t>
      </w:r>
      <w:r>
        <w:t>МЕНТОРОВ</w:t>
      </w:r>
      <w:r w:rsidRPr="008B113E">
        <w:t>, ЭКСПЕРТ</w:t>
      </w:r>
      <w:r>
        <w:t>ОВ</w:t>
      </w:r>
      <w:r w:rsidRPr="008B113E">
        <w:t xml:space="preserve"> И КОНСУЛЬТАНТ</w:t>
      </w:r>
      <w:r>
        <w:t>ОВ)</w:t>
      </w:r>
      <w:r w:rsidR="009E36E8" w:rsidRPr="008B113E">
        <w:rPr>
          <w:vertAlign w:val="superscript"/>
        </w:rPr>
        <w:footnoteReference w:id="3"/>
      </w:r>
      <w:bookmarkEnd w:id="53"/>
    </w:p>
    <w:p w14:paraId="6CF811C4" w14:textId="77777777" w:rsidR="009E36E8" w:rsidRPr="008B113E" w:rsidRDefault="009E36E8" w:rsidP="009E36E8"/>
    <w:tbl>
      <w:tblPr>
        <w:tblStyle w:val="ae"/>
        <w:tblW w:w="15310" w:type="dxa"/>
        <w:tblInd w:w="-176" w:type="dxa"/>
        <w:tblLayout w:type="fixed"/>
        <w:tblLook w:val="04A0" w:firstRow="1" w:lastRow="0" w:firstColumn="1" w:lastColumn="0" w:noHBand="0" w:noVBand="1"/>
      </w:tblPr>
      <w:tblGrid>
        <w:gridCol w:w="710"/>
        <w:gridCol w:w="2976"/>
        <w:gridCol w:w="2835"/>
        <w:gridCol w:w="2694"/>
        <w:gridCol w:w="2551"/>
        <w:gridCol w:w="3544"/>
      </w:tblGrid>
      <w:tr w:rsidR="009E36E8" w:rsidRPr="008B113E" w14:paraId="002954D4" w14:textId="77777777" w:rsidTr="00303F6C">
        <w:trPr>
          <w:trHeight w:val="758"/>
        </w:trPr>
        <w:tc>
          <w:tcPr>
            <w:tcW w:w="710" w:type="dxa"/>
            <w:vAlign w:val="center"/>
          </w:tcPr>
          <w:p w14:paraId="03CE76D5" w14:textId="77777777" w:rsidR="009E36E8" w:rsidRPr="008B113E" w:rsidRDefault="009E36E8" w:rsidP="00303F6C">
            <w:pPr>
              <w:jc w:val="center"/>
              <w:rPr>
                <w:sz w:val="28"/>
              </w:rPr>
            </w:pPr>
            <w:r w:rsidRPr="008B113E">
              <w:rPr>
                <w:sz w:val="28"/>
              </w:rPr>
              <w:t>№ п/п</w:t>
            </w:r>
          </w:p>
        </w:tc>
        <w:tc>
          <w:tcPr>
            <w:tcW w:w="2976" w:type="dxa"/>
            <w:vAlign w:val="center"/>
          </w:tcPr>
          <w:p w14:paraId="22B168C7" w14:textId="77777777" w:rsidR="009E36E8" w:rsidRPr="008B113E" w:rsidRDefault="009E36E8" w:rsidP="00303F6C">
            <w:pPr>
              <w:jc w:val="center"/>
              <w:rPr>
                <w:sz w:val="28"/>
              </w:rPr>
            </w:pPr>
            <w:r w:rsidRPr="008B113E">
              <w:rPr>
                <w:sz w:val="28"/>
              </w:rPr>
              <w:t>ФИО, должность</w:t>
            </w:r>
          </w:p>
        </w:tc>
        <w:tc>
          <w:tcPr>
            <w:tcW w:w="2835" w:type="dxa"/>
            <w:vAlign w:val="center"/>
          </w:tcPr>
          <w:p w14:paraId="0B0D51E5" w14:textId="77777777" w:rsidR="009E36E8" w:rsidRPr="008B113E" w:rsidRDefault="009E36E8" w:rsidP="00303F6C">
            <w:pPr>
              <w:jc w:val="center"/>
              <w:rPr>
                <w:sz w:val="28"/>
              </w:rPr>
            </w:pPr>
            <w:r w:rsidRPr="008B113E">
              <w:rPr>
                <w:sz w:val="28"/>
              </w:rPr>
              <w:t>Квалификация и образование</w:t>
            </w:r>
          </w:p>
        </w:tc>
        <w:tc>
          <w:tcPr>
            <w:tcW w:w="2694" w:type="dxa"/>
            <w:vAlign w:val="center"/>
          </w:tcPr>
          <w:p w14:paraId="190B6921" w14:textId="77777777" w:rsidR="009E36E8" w:rsidRPr="008B113E" w:rsidRDefault="009E36E8" w:rsidP="00303F6C">
            <w:pPr>
              <w:jc w:val="center"/>
              <w:rPr>
                <w:sz w:val="28"/>
              </w:rPr>
            </w:pPr>
            <w:r w:rsidRPr="008B113E">
              <w:rPr>
                <w:sz w:val="28"/>
              </w:rPr>
              <w:t>Опыт</w:t>
            </w:r>
            <w:r w:rsidRPr="008B113E">
              <w:rPr>
                <w:sz w:val="28"/>
                <w:vertAlign w:val="superscript"/>
              </w:rPr>
              <w:footnoteReference w:id="4"/>
            </w:r>
          </w:p>
        </w:tc>
        <w:tc>
          <w:tcPr>
            <w:tcW w:w="2551" w:type="dxa"/>
            <w:vAlign w:val="center"/>
          </w:tcPr>
          <w:p w14:paraId="65CCCD89" w14:textId="77777777" w:rsidR="009E36E8" w:rsidRPr="008B113E" w:rsidRDefault="009E36E8" w:rsidP="00303F6C">
            <w:pPr>
              <w:jc w:val="center"/>
              <w:rPr>
                <w:sz w:val="28"/>
              </w:rPr>
            </w:pPr>
            <w:r w:rsidRPr="008B113E">
              <w:rPr>
                <w:sz w:val="28"/>
              </w:rPr>
              <w:t>Контактная информация</w:t>
            </w:r>
          </w:p>
        </w:tc>
        <w:tc>
          <w:tcPr>
            <w:tcW w:w="3544" w:type="dxa"/>
            <w:vAlign w:val="center"/>
          </w:tcPr>
          <w:p w14:paraId="7CF5E399" w14:textId="650D513D" w:rsidR="009E36E8" w:rsidRPr="008B113E" w:rsidRDefault="009E36E8" w:rsidP="00303F6C">
            <w:pPr>
              <w:jc w:val="center"/>
              <w:rPr>
                <w:sz w:val="28"/>
              </w:rPr>
            </w:pPr>
            <w:r w:rsidRPr="008B113E">
              <w:rPr>
                <w:sz w:val="28"/>
              </w:rPr>
              <w:t>Форма трудоустройства</w:t>
            </w:r>
            <w:r w:rsidR="00931189">
              <w:rPr>
                <w:sz w:val="28"/>
              </w:rPr>
              <w:t xml:space="preserve"> / привлечения к работе</w:t>
            </w:r>
          </w:p>
        </w:tc>
      </w:tr>
      <w:tr w:rsidR="009E36E8" w:rsidRPr="008B113E" w14:paraId="33AF9F95" w14:textId="77777777" w:rsidTr="00303F6C">
        <w:trPr>
          <w:trHeight w:val="669"/>
        </w:trPr>
        <w:tc>
          <w:tcPr>
            <w:tcW w:w="710" w:type="dxa"/>
          </w:tcPr>
          <w:p w14:paraId="4CA80063" w14:textId="77777777" w:rsidR="009E36E8" w:rsidRPr="008B113E" w:rsidRDefault="009E36E8" w:rsidP="00303F6C">
            <w:pPr>
              <w:jc w:val="center"/>
              <w:rPr>
                <w:sz w:val="28"/>
              </w:rPr>
            </w:pPr>
            <w:r w:rsidRPr="008B113E">
              <w:rPr>
                <w:sz w:val="28"/>
              </w:rPr>
              <w:t>1.</w:t>
            </w:r>
          </w:p>
        </w:tc>
        <w:tc>
          <w:tcPr>
            <w:tcW w:w="2976" w:type="dxa"/>
          </w:tcPr>
          <w:p w14:paraId="6423B8B8" w14:textId="77777777" w:rsidR="009E36E8" w:rsidRPr="008B113E" w:rsidRDefault="009E36E8" w:rsidP="00303F6C">
            <w:pPr>
              <w:jc w:val="center"/>
              <w:rPr>
                <w:sz w:val="28"/>
              </w:rPr>
            </w:pPr>
          </w:p>
        </w:tc>
        <w:tc>
          <w:tcPr>
            <w:tcW w:w="2835" w:type="dxa"/>
          </w:tcPr>
          <w:p w14:paraId="49726281" w14:textId="77777777" w:rsidR="009E36E8" w:rsidRPr="008B113E" w:rsidRDefault="009E36E8" w:rsidP="00303F6C">
            <w:pPr>
              <w:jc w:val="center"/>
              <w:rPr>
                <w:sz w:val="28"/>
              </w:rPr>
            </w:pPr>
          </w:p>
        </w:tc>
        <w:tc>
          <w:tcPr>
            <w:tcW w:w="2694" w:type="dxa"/>
          </w:tcPr>
          <w:p w14:paraId="4439CBC6" w14:textId="77777777" w:rsidR="009E36E8" w:rsidRPr="008B113E" w:rsidRDefault="009E36E8" w:rsidP="00303F6C">
            <w:pPr>
              <w:jc w:val="center"/>
              <w:rPr>
                <w:sz w:val="28"/>
              </w:rPr>
            </w:pPr>
          </w:p>
        </w:tc>
        <w:tc>
          <w:tcPr>
            <w:tcW w:w="2551" w:type="dxa"/>
          </w:tcPr>
          <w:p w14:paraId="784B4DC2" w14:textId="77777777" w:rsidR="009E36E8" w:rsidRPr="008B113E" w:rsidRDefault="009E36E8" w:rsidP="00303F6C">
            <w:pPr>
              <w:jc w:val="center"/>
              <w:rPr>
                <w:sz w:val="28"/>
              </w:rPr>
            </w:pPr>
          </w:p>
        </w:tc>
        <w:tc>
          <w:tcPr>
            <w:tcW w:w="3544" w:type="dxa"/>
          </w:tcPr>
          <w:p w14:paraId="7BF2FBB7" w14:textId="77777777" w:rsidR="009E36E8" w:rsidRPr="008B113E" w:rsidRDefault="009E36E8" w:rsidP="00303F6C">
            <w:pPr>
              <w:jc w:val="center"/>
              <w:rPr>
                <w:sz w:val="28"/>
              </w:rPr>
            </w:pPr>
          </w:p>
        </w:tc>
      </w:tr>
      <w:tr w:rsidR="009E36E8" w:rsidRPr="008B113E" w14:paraId="6E6882A7" w14:textId="77777777" w:rsidTr="00303F6C">
        <w:trPr>
          <w:trHeight w:val="700"/>
        </w:trPr>
        <w:tc>
          <w:tcPr>
            <w:tcW w:w="710" w:type="dxa"/>
          </w:tcPr>
          <w:p w14:paraId="7389D398" w14:textId="77777777" w:rsidR="009E36E8" w:rsidRPr="008B113E" w:rsidRDefault="009E36E8" w:rsidP="00303F6C">
            <w:pPr>
              <w:jc w:val="center"/>
              <w:rPr>
                <w:sz w:val="28"/>
              </w:rPr>
            </w:pPr>
            <w:r w:rsidRPr="008B113E">
              <w:rPr>
                <w:sz w:val="28"/>
              </w:rPr>
              <w:t>2.</w:t>
            </w:r>
          </w:p>
        </w:tc>
        <w:tc>
          <w:tcPr>
            <w:tcW w:w="2976" w:type="dxa"/>
          </w:tcPr>
          <w:p w14:paraId="09875E77" w14:textId="77777777" w:rsidR="009E36E8" w:rsidRPr="008B113E" w:rsidRDefault="009E36E8" w:rsidP="00303F6C">
            <w:pPr>
              <w:jc w:val="right"/>
              <w:rPr>
                <w:sz w:val="28"/>
              </w:rPr>
            </w:pPr>
          </w:p>
        </w:tc>
        <w:tc>
          <w:tcPr>
            <w:tcW w:w="2835" w:type="dxa"/>
          </w:tcPr>
          <w:p w14:paraId="293FB29B" w14:textId="77777777" w:rsidR="009E36E8" w:rsidRPr="008B113E" w:rsidRDefault="009E36E8" w:rsidP="00303F6C">
            <w:pPr>
              <w:jc w:val="right"/>
              <w:rPr>
                <w:sz w:val="28"/>
              </w:rPr>
            </w:pPr>
          </w:p>
        </w:tc>
        <w:tc>
          <w:tcPr>
            <w:tcW w:w="2694" w:type="dxa"/>
          </w:tcPr>
          <w:p w14:paraId="0BB3A0B4" w14:textId="77777777" w:rsidR="009E36E8" w:rsidRPr="008B113E" w:rsidRDefault="009E36E8" w:rsidP="00303F6C">
            <w:pPr>
              <w:jc w:val="right"/>
              <w:rPr>
                <w:sz w:val="28"/>
              </w:rPr>
            </w:pPr>
          </w:p>
        </w:tc>
        <w:tc>
          <w:tcPr>
            <w:tcW w:w="2551" w:type="dxa"/>
          </w:tcPr>
          <w:p w14:paraId="0528DC4E" w14:textId="77777777" w:rsidR="009E36E8" w:rsidRPr="008B113E" w:rsidRDefault="009E36E8" w:rsidP="00303F6C">
            <w:pPr>
              <w:jc w:val="right"/>
              <w:rPr>
                <w:sz w:val="28"/>
              </w:rPr>
            </w:pPr>
          </w:p>
        </w:tc>
        <w:tc>
          <w:tcPr>
            <w:tcW w:w="3544" w:type="dxa"/>
          </w:tcPr>
          <w:p w14:paraId="0B9857AF" w14:textId="77777777" w:rsidR="009E36E8" w:rsidRPr="008B113E" w:rsidRDefault="009E36E8" w:rsidP="00303F6C">
            <w:pPr>
              <w:jc w:val="right"/>
              <w:rPr>
                <w:sz w:val="28"/>
              </w:rPr>
            </w:pPr>
          </w:p>
        </w:tc>
      </w:tr>
      <w:tr w:rsidR="009E36E8" w:rsidRPr="008B113E" w14:paraId="2F42471F" w14:textId="77777777" w:rsidTr="00303F6C">
        <w:trPr>
          <w:trHeight w:val="669"/>
        </w:trPr>
        <w:tc>
          <w:tcPr>
            <w:tcW w:w="710" w:type="dxa"/>
          </w:tcPr>
          <w:p w14:paraId="3A6935B5" w14:textId="77777777" w:rsidR="009E36E8" w:rsidRPr="008B113E" w:rsidRDefault="009E36E8" w:rsidP="00303F6C">
            <w:pPr>
              <w:jc w:val="center"/>
              <w:rPr>
                <w:sz w:val="28"/>
              </w:rPr>
            </w:pPr>
            <w:r w:rsidRPr="008B113E">
              <w:rPr>
                <w:sz w:val="28"/>
              </w:rPr>
              <w:t>3.</w:t>
            </w:r>
          </w:p>
        </w:tc>
        <w:tc>
          <w:tcPr>
            <w:tcW w:w="2976" w:type="dxa"/>
          </w:tcPr>
          <w:p w14:paraId="713E301A" w14:textId="77777777" w:rsidR="009E36E8" w:rsidRPr="008B113E" w:rsidRDefault="009E36E8" w:rsidP="00303F6C">
            <w:pPr>
              <w:jc w:val="right"/>
              <w:rPr>
                <w:sz w:val="28"/>
              </w:rPr>
            </w:pPr>
          </w:p>
        </w:tc>
        <w:tc>
          <w:tcPr>
            <w:tcW w:w="2835" w:type="dxa"/>
          </w:tcPr>
          <w:p w14:paraId="79C83CFE" w14:textId="77777777" w:rsidR="009E36E8" w:rsidRPr="008B113E" w:rsidRDefault="009E36E8" w:rsidP="00303F6C">
            <w:pPr>
              <w:jc w:val="right"/>
              <w:rPr>
                <w:sz w:val="28"/>
              </w:rPr>
            </w:pPr>
          </w:p>
        </w:tc>
        <w:tc>
          <w:tcPr>
            <w:tcW w:w="2694" w:type="dxa"/>
          </w:tcPr>
          <w:p w14:paraId="11D8DDAE" w14:textId="77777777" w:rsidR="009E36E8" w:rsidRPr="008B113E" w:rsidRDefault="009E36E8" w:rsidP="00303F6C">
            <w:pPr>
              <w:jc w:val="right"/>
              <w:rPr>
                <w:sz w:val="28"/>
              </w:rPr>
            </w:pPr>
          </w:p>
        </w:tc>
        <w:tc>
          <w:tcPr>
            <w:tcW w:w="2551" w:type="dxa"/>
          </w:tcPr>
          <w:p w14:paraId="47BD03FF" w14:textId="77777777" w:rsidR="009E36E8" w:rsidRPr="008B113E" w:rsidRDefault="009E36E8" w:rsidP="00303F6C">
            <w:pPr>
              <w:jc w:val="right"/>
              <w:rPr>
                <w:sz w:val="28"/>
              </w:rPr>
            </w:pPr>
          </w:p>
        </w:tc>
        <w:tc>
          <w:tcPr>
            <w:tcW w:w="3544" w:type="dxa"/>
          </w:tcPr>
          <w:p w14:paraId="394F38C9" w14:textId="77777777" w:rsidR="009E36E8" w:rsidRPr="008B113E" w:rsidRDefault="009E36E8" w:rsidP="00303F6C">
            <w:pPr>
              <w:jc w:val="right"/>
              <w:rPr>
                <w:sz w:val="28"/>
              </w:rPr>
            </w:pPr>
          </w:p>
        </w:tc>
      </w:tr>
      <w:tr w:rsidR="009E36E8" w:rsidRPr="008B113E" w14:paraId="3D5EE373" w14:textId="77777777" w:rsidTr="00303F6C">
        <w:trPr>
          <w:trHeight w:val="669"/>
        </w:trPr>
        <w:tc>
          <w:tcPr>
            <w:tcW w:w="710" w:type="dxa"/>
          </w:tcPr>
          <w:p w14:paraId="1CAF2A69" w14:textId="77777777" w:rsidR="009E36E8" w:rsidRPr="008B113E" w:rsidRDefault="009E36E8" w:rsidP="00303F6C">
            <w:pPr>
              <w:jc w:val="center"/>
              <w:rPr>
                <w:sz w:val="28"/>
              </w:rPr>
            </w:pPr>
            <w:r w:rsidRPr="008B113E">
              <w:rPr>
                <w:sz w:val="28"/>
              </w:rPr>
              <w:t>4.</w:t>
            </w:r>
          </w:p>
        </w:tc>
        <w:tc>
          <w:tcPr>
            <w:tcW w:w="2976" w:type="dxa"/>
          </w:tcPr>
          <w:p w14:paraId="06FAAFD3" w14:textId="77777777" w:rsidR="009E36E8" w:rsidRPr="008B113E" w:rsidRDefault="009E36E8" w:rsidP="00303F6C">
            <w:pPr>
              <w:jc w:val="right"/>
              <w:rPr>
                <w:sz w:val="28"/>
              </w:rPr>
            </w:pPr>
          </w:p>
        </w:tc>
        <w:tc>
          <w:tcPr>
            <w:tcW w:w="2835" w:type="dxa"/>
          </w:tcPr>
          <w:p w14:paraId="5A37F589" w14:textId="77777777" w:rsidR="009E36E8" w:rsidRPr="008B113E" w:rsidRDefault="009E36E8" w:rsidP="00303F6C">
            <w:pPr>
              <w:jc w:val="right"/>
              <w:rPr>
                <w:sz w:val="28"/>
              </w:rPr>
            </w:pPr>
          </w:p>
        </w:tc>
        <w:tc>
          <w:tcPr>
            <w:tcW w:w="2694" w:type="dxa"/>
          </w:tcPr>
          <w:p w14:paraId="2FD37857" w14:textId="77777777" w:rsidR="009E36E8" w:rsidRPr="008B113E" w:rsidRDefault="009E36E8" w:rsidP="00303F6C">
            <w:pPr>
              <w:jc w:val="right"/>
              <w:rPr>
                <w:sz w:val="28"/>
              </w:rPr>
            </w:pPr>
          </w:p>
        </w:tc>
        <w:tc>
          <w:tcPr>
            <w:tcW w:w="2551" w:type="dxa"/>
          </w:tcPr>
          <w:p w14:paraId="5EBC66D6" w14:textId="77777777" w:rsidR="009E36E8" w:rsidRPr="008B113E" w:rsidRDefault="009E36E8" w:rsidP="00303F6C">
            <w:pPr>
              <w:jc w:val="right"/>
              <w:rPr>
                <w:sz w:val="28"/>
              </w:rPr>
            </w:pPr>
          </w:p>
        </w:tc>
        <w:tc>
          <w:tcPr>
            <w:tcW w:w="3544" w:type="dxa"/>
          </w:tcPr>
          <w:p w14:paraId="7CC219A6" w14:textId="77777777" w:rsidR="009E36E8" w:rsidRPr="008B113E" w:rsidRDefault="009E36E8" w:rsidP="00303F6C">
            <w:pPr>
              <w:jc w:val="right"/>
              <w:rPr>
                <w:sz w:val="28"/>
              </w:rPr>
            </w:pPr>
          </w:p>
        </w:tc>
      </w:tr>
      <w:tr w:rsidR="009E36E8" w:rsidRPr="008B113E" w14:paraId="79B3A76D" w14:textId="77777777" w:rsidTr="00303F6C">
        <w:trPr>
          <w:trHeight w:val="700"/>
        </w:trPr>
        <w:tc>
          <w:tcPr>
            <w:tcW w:w="710" w:type="dxa"/>
          </w:tcPr>
          <w:p w14:paraId="7C488D36" w14:textId="77777777" w:rsidR="009E36E8" w:rsidRPr="008B113E" w:rsidRDefault="009E36E8" w:rsidP="00303F6C">
            <w:pPr>
              <w:jc w:val="center"/>
              <w:rPr>
                <w:sz w:val="28"/>
              </w:rPr>
            </w:pPr>
            <w:r w:rsidRPr="008B113E">
              <w:rPr>
                <w:sz w:val="28"/>
              </w:rPr>
              <w:t>5.</w:t>
            </w:r>
          </w:p>
        </w:tc>
        <w:tc>
          <w:tcPr>
            <w:tcW w:w="2976" w:type="dxa"/>
          </w:tcPr>
          <w:p w14:paraId="065E5A0A" w14:textId="77777777" w:rsidR="009E36E8" w:rsidRPr="008B113E" w:rsidRDefault="009E36E8" w:rsidP="00303F6C">
            <w:pPr>
              <w:jc w:val="right"/>
              <w:rPr>
                <w:sz w:val="28"/>
              </w:rPr>
            </w:pPr>
          </w:p>
        </w:tc>
        <w:tc>
          <w:tcPr>
            <w:tcW w:w="2835" w:type="dxa"/>
          </w:tcPr>
          <w:p w14:paraId="6CB0EA34" w14:textId="77777777" w:rsidR="009E36E8" w:rsidRPr="008B113E" w:rsidRDefault="009E36E8" w:rsidP="00303F6C">
            <w:pPr>
              <w:jc w:val="right"/>
              <w:rPr>
                <w:sz w:val="28"/>
              </w:rPr>
            </w:pPr>
          </w:p>
        </w:tc>
        <w:tc>
          <w:tcPr>
            <w:tcW w:w="2694" w:type="dxa"/>
          </w:tcPr>
          <w:p w14:paraId="5A15AC0C" w14:textId="77777777" w:rsidR="009E36E8" w:rsidRPr="008B113E" w:rsidRDefault="009E36E8" w:rsidP="00303F6C">
            <w:pPr>
              <w:jc w:val="right"/>
              <w:rPr>
                <w:sz w:val="28"/>
              </w:rPr>
            </w:pPr>
          </w:p>
        </w:tc>
        <w:tc>
          <w:tcPr>
            <w:tcW w:w="2551" w:type="dxa"/>
          </w:tcPr>
          <w:p w14:paraId="0C763C94" w14:textId="77777777" w:rsidR="009E36E8" w:rsidRPr="008B113E" w:rsidRDefault="009E36E8" w:rsidP="00303F6C">
            <w:pPr>
              <w:jc w:val="right"/>
              <w:rPr>
                <w:sz w:val="28"/>
              </w:rPr>
            </w:pPr>
          </w:p>
        </w:tc>
        <w:tc>
          <w:tcPr>
            <w:tcW w:w="3544" w:type="dxa"/>
          </w:tcPr>
          <w:p w14:paraId="2EFEA2AE" w14:textId="77777777" w:rsidR="009E36E8" w:rsidRPr="008B113E" w:rsidRDefault="009E36E8" w:rsidP="00303F6C">
            <w:pPr>
              <w:jc w:val="right"/>
              <w:rPr>
                <w:sz w:val="28"/>
              </w:rPr>
            </w:pPr>
          </w:p>
        </w:tc>
      </w:tr>
    </w:tbl>
    <w:p w14:paraId="7C2B05F7" w14:textId="77777777" w:rsidR="009E36E8" w:rsidRPr="008B113E" w:rsidRDefault="009E36E8" w:rsidP="009E36E8">
      <w:pPr>
        <w:jc w:val="right"/>
      </w:pPr>
    </w:p>
    <w:p w14:paraId="1990E139" w14:textId="77777777" w:rsidR="009E36E8" w:rsidRDefault="009E36E8" w:rsidP="009E36E8">
      <w:pPr>
        <w:jc w:val="right"/>
      </w:pPr>
    </w:p>
    <w:p w14:paraId="661D115C" w14:textId="77777777" w:rsidR="00BB2A28" w:rsidRPr="007309BF" w:rsidRDefault="00BB2A28" w:rsidP="00BB2A28">
      <w:pPr>
        <w:rPr>
          <w:sz w:val="28"/>
        </w:rPr>
      </w:pPr>
      <w:r w:rsidRPr="007309BF">
        <w:rPr>
          <w:sz w:val="28"/>
        </w:rPr>
        <w:t>Руководитель участника отбора (</w:t>
      </w:r>
      <w:proofErr w:type="gramStart"/>
      <w:r w:rsidRPr="007309BF">
        <w:rPr>
          <w:sz w:val="28"/>
        </w:rPr>
        <w:t>акселератора)</w:t>
      </w:r>
      <w:r w:rsidR="006C370B" w:rsidRPr="007309BF">
        <w:rPr>
          <w:sz w:val="28"/>
        </w:rPr>
        <w:t xml:space="preserve"> </w:t>
      </w:r>
      <w:r w:rsidR="006C370B">
        <w:rPr>
          <w:sz w:val="28"/>
          <w:szCs w:val="28"/>
        </w:rPr>
        <w:t xml:space="preserve">  </w:t>
      </w:r>
      <w:proofErr w:type="gramEnd"/>
      <w:r w:rsidR="006C370B">
        <w:rPr>
          <w:sz w:val="28"/>
          <w:szCs w:val="28"/>
        </w:rPr>
        <w:t xml:space="preserve"> </w:t>
      </w:r>
      <w:r w:rsidRPr="006C370B">
        <w:rPr>
          <w:sz w:val="28"/>
          <w:szCs w:val="28"/>
        </w:rPr>
        <w:t xml:space="preserve"> </w:t>
      </w:r>
      <w:r w:rsidRPr="007309BF">
        <w:rPr>
          <w:sz w:val="28"/>
        </w:rPr>
        <w:t>____________________ Фамилия И.О.</w:t>
      </w:r>
    </w:p>
    <w:p w14:paraId="042FE578" w14:textId="77777777" w:rsidR="00756467" w:rsidRPr="008B113E" w:rsidRDefault="006C370B" w:rsidP="00BB2A28">
      <w:pPr>
        <w:ind w:left="5670"/>
        <w:jc w:val="left"/>
      </w:pPr>
      <w:r>
        <w:t xml:space="preserve">                     </w:t>
      </w:r>
      <w:r w:rsidR="00BB2A28" w:rsidRPr="00C10793">
        <w:t xml:space="preserve"> М.П.</w:t>
      </w:r>
    </w:p>
    <w:p w14:paraId="3C82E76A" w14:textId="77777777" w:rsidR="009E36E8" w:rsidRPr="008B113E" w:rsidRDefault="009E36E8" w:rsidP="009E36E8"/>
    <w:p w14:paraId="04F4978A" w14:textId="77777777" w:rsidR="009E36E8" w:rsidRPr="008B113E" w:rsidRDefault="009E36E8" w:rsidP="009E36E8">
      <w:pPr>
        <w:jc w:val="right"/>
        <w:sectPr w:rsidR="009E36E8" w:rsidRPr="008B113E" w:rsidSect="007309BF">
          <w:pgSz w:w="16838" w:h="11906" w:orient="landscape"/>
          <w:pgMar w:top="851" w:right="1134" w:bottom="1701" w:left="1134" w:header="709" w:footer="709" w:gutter="0"/>
          <w:cols w:space="720"/>
          <w:titlePg/>
          <w:docGrid w:linePitch="326"/>
        </w:sectPr>
      </w:pPr>
    </w:p>
    <w:p w14:paraId="36664E4B" w14:textId="77777777" w:rsidR="00303337" w:rsidRPr="002432BA" w:rsidRDefault="00303337" w:rsidP="007309BF">
      <w:pPr>
        <w:pStyle w:val="2a"/>
        <w:rPr>
          <w:b/>
        </w:rPr>
      </w:pPr>
      <w:bookmarkStart w:id="54" w:name="_Toc81572972"/>
      <w:bookmarkStart w:id="55" w:name="_Toc80712773"/>
      <w:r w:rsidRPr="00EF0EE2">
        <w:lastRenderedPageBreak/>
        <w:t>Приложение № 4 к Положению</w:t>
      </w:r>
      <w:bookmarkEnd w:id="54"/>
      <w:bookmarkEnd w:id="55"/>
    </w:p>
    <w:p w14:paraId="0DD65FD4" w14:textId="77777777" w:rsidR="009E36E8" w:rsidRPr="008B113E" w:rsidRDefault="009E36E8" w:rsidP="009E36E8">
      <w:pPr>
        <w:rPr>
          <w:lang w:eastAsia="x-none"/>
        </w:rPr>
      </w:pPr>
    </w:p>
    <w:p w14:paraId="7426ED8D" w14:textId="77777777" w:rsidR="00303337" w:rsidRPr="00EF0EE2" w:rsidRDefault="00303337" w:rsidP="007309BF">
      <w:pPr>
        <w:pStyle w:val="1"/>
        <w:numPr>
          <w:ilvl w:val="0"/>
          <w:numId w:val="0"/>
        </w:numPr>
        <w:spacing w:line="240" w:lineRule="auto"/>
      </w:pPr>
      <w:bookmarkStart w:id="56" w:name="_Toc77874115"/>
      <w:bookmarkStart w:id="57" w:name="_Toc77924983"/>
      <w:bookmarkStart w:id="58" w:name="_Toc77925052"/>
      <w:bookmarkStart w:id="59" w:name="_Toc79145554"/>
      <w:bookmarkStart w:id="60" w:name="_Toc81574432"/>
      <w:r w:rsidRPr="00EF0EE2">
        <w:t>ПРИЛОЖЕНИЕ № 4. КРИТЕРИИ ОТБОРА (КРИТЕРИИ ОЦЕНКИ ЗАЯВОК</w:t>
      </w:r>
      <w:r w:rsidR="00E259FF" w:rsidRPr="00EF0EE2">
        <w:t>)</w:t>
      </w:r>
      <w:r w:rsidRPr="00EF0EE2">
        <w:t xml:space="preserve"> И ИХ ЗНАЧИМОСТЬ</w:t>
      </w:r>
      <w:bookmarkEnd w:id="56"/>
      <w:bookmarkEnd w:id="57"/>
      <w:bookmarkEnd w:id="58"/>
      <w:bookmarkEnd w:id="59"/>
      <w:bookmarkEnd w:id="60"/>
    </w:p>
    <w:p w14:paraId="14743A81" w14:textId="77777777" w:rsidR="009E36E8" w:rsidRDefault="009E36E8" w:rsidP="009E36E8">
      <w:pPr>
        <w:spacing w:after="0"/>
        <w:ind w:left="1080"/>
        <w:rPr>
          <w:b/>
          <w:smallCaps/>
          <w:sz w:val="28"/>
        </w:rPr>
      </w:pPr>
    </w:p>
    <w:p w14:paraId="49F51924" w14:textId="77777777" w:rsidR="00303337" w:rsidRPr="00303337" w:rsidRDefault="00303337" w:rsidP="00303337">
      <w:pPr>
        <w:pStyle w:val="af"/>
        <w:numPr>
          <w:ilvl w:val="0"/>
          <w:numId w:val="43"/>
        </w:numPr>
        <w:spacing w:after="0" w:line="360" w:lineRule="auto"/>
        <w:ind w:left="0" w:firstLine="0"/>
        <w:rPr>
          <w:b/>
          <w:smallCaps/>
          <w:sz w:val="28"/>
        </w:rPr>
      </w:pPr>
      <w:r w:rsidRPr="00303337">
        <w:rPr>
          <w:b/>
          <w:sz w:val="28"/>
        </w:rPr>
        <w:t xml:space="preserve">Критерии оценки заявок на участие в </w:t>
      </w:r>
      <w:r w:rsidR="00E259FF">
        <w:rPr>
          <w:b/>
          <w:sz w:val="28"/>
        </w:rPr>
        <w:t>отборе</w:t>
      </w:r>
      <w:r w:rsidRPr="00303337">
        <w:rPr>
          <w:b/>
          <w:sz w:val="28"/>
        </w:rPr>
        <w:t xml:space="preserve"> и их значимость</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5954"/>
        <w:gridCol w:w="2552"/>
      </w:tblGrid>
      <w:tr w:rsidR="009E36E8" w:rsidRPr="008B113E" w14:paraId="535A5AD2" w14:textId="77777777" w:rsidTr="00BF097A">
        <w:trPr>
          <w:trHeight w:val="860"/>
          <w:tblHeader/>
          <w:jc w:val="center"/>
        </w:trPr>
        <w:tc>
          <w:tcPr>
            <w:tcW w:w="1421" w:type="dxa"/>
            <w:tcBorders>
              <w:top w:val="single" w:sz="4" w:space="0" w:color="auto"/>
              <w:left w:val="single" w:sz="4" w:space="0" w:color="auto"/>
              <w:bottom w:val="single" w:sz="4" w:space="0" w:color="auto"/>
              <w:right w:val="single" w:sz="4" w:space="0" w:color="auto"/>
            </w:tcBorders>
            <w:vAlign w:val="center"/>
          </w:tcPr>
          <w:p w14:paraId="5AD24F58" w14:textId="77777777" w:rsidR="009E36E8" w:rsidRPr="00303337" w:rsidRDefault="009E36E8" w:rsidP="00303F6C">
            <w:pPr>
              <w:spacing w:after="0"/>
              <w:jc w:val="center"/>
              <w:rPr>
                <w:b/>
              </w:rPr>
            </w:pPr>
            <w:r w:rsidRPr="00303337">
              <w:rPr>
                <w:b/>
              </w:rPr>
              <w:t xml:space="preserve">Номер </w:t>
            </w:r>
            <w:r w:rsidRPr="00303337">
              <w:rPr>
                <w:b/>
              </w:rPr>
              <w:br/>
              <w:t>критерия</w:t>
            </w:r>
          </w:p>
        </w:tc>
        <w:tc>
          <w:tcPr>
            <w:tcW w:w="5954" w:type="dxa"/>
            <w:tcBorders>
              <w:top w:val="single" w:sz="4" w:space="0" w:color="auto"/>
              <w:left w:val="single" w:sz="4" w:space="0" w:color="auto"/>
              <w:bottom w:val="single" w:sz="4" w:space="0" w:color="auto"/>
              <w:right w:val="single" w:sz="4" w:space="0" w:color="auto"/>
            </w:tcBorders>
            <w:vAlign w:val="center"/>
          </w:tcPr>
          <w:p w14:paraId="513AD7EE" w14:textId="77777777" w:rsidR="009E36E8" w:rsidRPr="00303337" w:rsidRDefault="009E36E8" w:rsidP="00303F6C">
            <w:pPr>
              <w:spacing w:after="0"/>
              <w:jc w:val="center"/>
              <w:rPr>
                <w:b/>
              </w:rPr>
            </w:pPr>
            <w:r w:rsidRPr="00303337">
              <w:rPr>
                <w:b/>
              </w:rPr>
              <w:t xml:space="preserve">Критерии оценки </w:t>
            </w:r>
            <w:r w:rsidRPr="00303337">
              <w:rPr>
                <w:b/>
              </w:rPr>
              <w:br/>
              <w:t xml:space="preserve">заявок на участие в </w:t>
            </w:r>
            <w:r w:rsidR="00E259FF">
              <w:rPr>
                <w:b/>
              </w:rPr>
              <w:t>отборе</w:t>
            </w:r>
          </w:p>
        </w:tc>
        <w:tc>
          <w:tcPr>
            <w:tcW w:w="2552" w:type="dxa"/>
            <w:tcBorders>
              <w:top w:val="single" w:sz="4" w:space="0" w:color="auto"/>
              <w:left w:val="single" w:sz="4" w:space="0" w:color="auto"/>
              <w:bottom w:val="single" w:sz="4" w:space="0" w:color="auto"/>
              <w:right w:val="single" w:sz="4" w:space="0" w:color="auto"/>
            </w:tcBorders>
            <w:vAlign w:val="center"/>
          </w:tcPr>
          <w:p w14:paraId="597AB40E" w14:textId="77777777" w:rsidR="009E36E8" w:rsidRPr="00303337" w:rsidRDefault="009E36E8" w:rsidP="00303F6C">
            <w:pPr>
              <w:spacing w:after="0"/>
              <w:jc w:val="center"/>
              <w:rPr>
                <w:b/>
              </w:rPr>
            </w:pPr>
            <w:r w:rsidRPr="00303337">
              <w:rPr>
                <w:b/>
              </w:rPr>
              <w:t>Максимальное значение критерия в баллах</w:t>
            </w:r>
          </w:p>
        </w:tc>
      </w:tr>
      <w:tr w:rsidR="009E36E8" w:rsidRPr="008B113E" w14:paraId="6ADA605F" w14:textId="77777777" w:rsidTr="00BF097A">
        <w:trPr>
          <w:trHeight w:val="155"/>
          <w:jc w:val="center"/>
        </w:trPr>
        <w:tc>
          <w:tcPr>
            <w:tcW w:w="1421" w:type="dxa"/>
            <w:tcBorders>
              <w:top w:val="single" w:sz="4" w:space="0" w:color="auto"/>
              <w:left w:val="single" w:sz="4" w:space="0" w:color="auto"/>
              <w:right w:val="single" w:sz="4" w:space="0" w:color="auto"/>
            </w:tcBorders>
          </w:tcPr>
          <w:p w14:paraId="4C5B0D0B" w14:textId="77777777" w:rsidR="009E36E8" w:rsidRPr="00303337" w:rsidRDefault="009E36E8" w:rsidP="00303F6C">
            <w:pPr>
              <w:spacing w:after="0"/>
              <w:jc w:val="center"/>
            </w:pPr>
            <w:r w:rsidRPr="00303337">
              <w:t>1.</w:t>
            </w:r>
          </w:p>
        </w:tc>
        <w:tc>
          <w:tcPr>
            <w:tcW w:w="5954" w:type="dxa"/>
            <w:tcBorders>
              <w:top w:val="single" w:sz="4" w:space="0" w:color="auto"/>
              <w:left w:val="single" w:sz="4" w:space="0" w:color="auto"/>
              <w:right w:val="single" w:sz="4" w:space="0" w:color="auto"/>
            </w:tcBorders>
          </w:tcPr>
          <w:p w14:paraId="5C104845" w14:textId="77777777" w:rsidR="009E36E8" w:rsidRPr="00303337" w:rsidRDefault="009E36E8" w:rsidP="00303F6C">
            <w:pPr>
              <w:tabs>
                <w:tab w:val="left" w:pos="708"/>
                <w:tab w:val="num" w:pos="1980"/>
              </w:tabs>
              <w:spacing w:after="0"/>
              <w:ind w:hanging="3"/>
            </w:pPr>
            <w:r w:rsidRPr="00303337">
              <w:t>Опыт проведения акселерационных программ и привлечения инвестиций, включая наличие «историй успеха» выпускников акселерационных программ заявителя</w:t>
            </w:r>
          </w:p>
        </w:tc>
        <w:tc>
          <w:tcPr>
            <w:tcW w:w="2552" w:type="dxa"/>
            <w:tcBorders>
              <w:top w:val="single" w:sz="4" w:space="0" w:color="auto"/>
              <w:left w:val="single" w:sz="4" w:space="0" w:color="auto"/>
              <w:right w:val="single" w:sz="4" w:space="0" w:color="auto"/>
            </w:tcBorders>
            <w:vAlign w:val="center"/>
          </w:tcPr>
          <w:p w14:paraId="77B160C5" w14:textId="77777777" w:rsidR="009E36E8" w:rsidRPr="00303337" w:rsidRDefault="009E36E8" w:rsidP="00B23E23">
            <w:pPr>
              <w:tabs>
                <w:tab w:val="num" w:pos="1980"/>
              </w:tabs>
              <w:spacing w:after="0"/>
              <w:ind w:left="34"/>
              <w:jc w:val="center"/>
            </w:pPr>
            <w:r w:rsidRPr="00303337">
              <w:t>5</w:t>
            </w:r>
          </w:p>
        </w:tc>
      </w:tr>
      <w:tr w:rsidR="009E36E8" w:rsidRPr="008B113E" w14:paraId="6309CF0E" w14:textId="77777777" w:rsidTr="00BF097A">
        <w:trPr>
          <w:trHeight w:val="155"/>
          <w:jc w:val="center"/>
        </w:trPr>
        <w:tc>
          <w:tcPr>
            <w:tcW w:w="1421" w:type="dxa"/>
            <w:tcBorders>
              <w:top w:val="single" w:sz="4" w:space="0" w:color="auto"/>
              <w:left w:val="single" w:sz="4" w:space="0" w:color="auto"/>
              <w:bottom w:val="single" w:sz="4" w:space="0" w:color="auto"/>
              <w:right w:val="single" w:sz="4" w:space="0" w:color="auto"/>
            </w:tcBorders>
          </w:tcPr>
          <w:p w14:paraId="56B011A0" w14:textId="77777777" w:rsidR="009E36E8" w:rsidRPr="00303337" w:rsidRDefault="009E36E8" w:rsidP="00303F6C">
            <w:pPr>
              <w:spacing w:after="0"/>
              <w:jc w:val="center"/>
            </w:pPr>
            <w:r w:rsidRPr="00303337">
              <w:t>2.</w:t>
            </w:r>
          </w:p>
        </w:tc>
        <w:tc>
          <w:tcPr>
            <w:tcW w:w="5954" w:type="dxa"/>
            <w:tcBorders>
              <w:top w:val="single" w:sz="4" w:space="0" w:color="auto"/>
              <w:left w:val="single" w:sz="4" w:space="0" w:color="auto"/>
              <w:bottom w:val="single" w:sz="4" w:space="0" w:color="auto"/>
              <w:right w:val="single" w:sz="4" w:space="0" w:color="auto"/>
            </w:tcBorders>
          </w:tcPr>
          <w:p w14:paraId="3BA0FD5E" w14:textId="77777777" w:rsidR="009E36E8" w:rsidRPr="00303337" w:rsidRDefault="009E36E8" w:rsidP="00303F6C">
            <w:pPr>
              <w:tabs>
                <w:tab w:val="left" w:pos="708"/>
                <w:tab w:val="num" w:pos="1980"/>
              </w:tabs>
              <w:spacing w:after="0"/>
              <w:ind w:hanging="3"/>
            </w:pPr>
            <w:r w:rsidRPr="00303337">
              <w:t xml:space="preserve">Квалификация, образование и опыт команды </w:t>
            </w:r>
            <w:r w:rsidR="00F01EE3">
              <w:t>акселерационной программы</w:t>
            </w:r>
            <w:r w:rsidRPr="00303337" w:rsidDel="00311F7A">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2A24DB9D" w14:textId="77777777" w:rsidR="009E36E8" w:rsidRPr="00303337" w:rsidRDefault="009E36E8" w:rsidP="00B23E23">
            <w:pPr>
              <w:tabs>
                <w:tab w:val="left" w:pos="708"/>
                <w:tab w:val="num" w:pos="1980"/>
              </w:tabs>
              <w:spacing w:after="0"/>
              <w:ind w:left="34"/>
              <w:jc w:val="center"/>
            </w:pPr>
            <w:r w:rsidRPr="00303337">
              <w:t>5</w:t>
            </w:r>
          </w:p>
        </w:tc>
      </w:tr>
      <w:tr w:rsidR="009E36E8" w:rsidRPr="008B113E" w14:paraId="0FC3C8F5" w14:textId="77777777" w:rsidTr="00BF097A">
        <w:trPr>
          <w:trHeight w:val="155"/>
          <w:jc w:val="center"/>
        </w:trPr>
        <w:tc>
          <w:tcPr>
            <w:tcW w:w="1421" w:type="dxa"/>
            <w:tcBorders>
              <w:top w:val="single" w:sz="4" w:space="0" w:color="auto"/>
              <w:left w:val="single" w:sz="4" w:space="0" w:color="auto"/>
              <w:bottom w:val="single" w:sz="4" w:space="0" w:color="auto"/>
              <w:right w:val="single" w:sz="4" w:space="0" w:color="auto"/>
            </w:tcBorders>
          </w:tcPr>
          <w:p w14:paraId="0A592EB2" w14:textId="77777777" w:rsidR="009E36E8" w:rsidRPr="00303337" w:rsidRDefault="009E36E8" w:rsidP="00303F6C">
            <w:pPr>
              <w:spacing w:after="0"/>
              <w:jc w:val="center"/>
            </w:pPr>
            <w:r w:rsidRPr="00303337">
              <w:t>3.</w:t>
            </w:r>
          </w:p>
        </w:tc>
        <w:tc>
          <w:tcPr>
            <w:tcW w:w="5954" w:type="dxa"/>
            <w:tcBorders>
              <w:top w:val="single" w:sz="4" w:space="0" w:color="auto"/>
              <w:left w:val="single" w:sz="4" w:space="0" w:color="auto"/>
              <w:bottom w:val="single" w:sz="4" w:space="0" w:color="auto"/>
              <w:right w:val="single" w:sz="4" w:space="0" w:color="auto"/>
            </w:tcBorders>
          </w:tcPr>
          <w:p w14:paraId="1A6117A4" w14:textId="77777777" w:rsidR="009E36E8" w:rsidRPr="00303337" w:rsidRDefault="009E36E8" w:rsidP="00303F6C">
            <w:pPr>
              <w:tabs>
                <w:tab w:val="left" w:pos="708"/>
                <w:tab w:val="num" w:pos="1980"/>
              </w:tabs>
              <w:spacing w:after="0"/>
              <w:ind w:hanging="3"/>
            </w:pPr>
            <w:r w:rsidRPr="00303337">
              <w:t xml:space="preserve">Качество и полнота акселерационной программы. </w:t>
            </w:r>
          </w:p>
        </w:tc>
        <w:tc>
          <w:tcPr>
            <w:tcW w:w="2552" w:type="dxa"/>
            <w:tcBorders>
              <w:top w:val="single" w:sz="4" w:space="0" w:color="auto"/>
              <w:left w:val="single" w:sz="4" w:space="0" w:color="auto"/>
              <w:bottom w:val="single" w:sz="4" w:space="0" w:color="auto"/>
              <w:right w:val="single" w:sz="4" w:space="0" w:color="auto"/>
            </w:tcBorders>
            <w:vAlign w:val="center"/>
          </w:tcPr>
          <w:p w14:paraId="19D4B22B" w14:textId="77777777" w:rsidR="009E36E8" w:rsidRPr="00303337" w:rsidRDefault="00756467" w:rsidP="00B23E23">
            <w:pPr>
              <w:tabs>
                <w:tab w:val="left" w:pos="708"/>
                <w:tab w:val="num" w:pos="1980"/>
              </w:tabs>
              <w:spacing w:after="0"/>
              <w:ind w:left="34"/>
              <w:jc w:val="center"/>
            </w:pPr>
            <w:r>
              <w:t>5</w:t>
            </w:r>
          </w:p>
        </w:tc>
      </w:tr>
      <w:tr w:rsidR="009E36E8" w:rsidRPr="008B113E" w14:paraId="6F9E74FF" w14:textId="77777777" w:rsidTr="00BF097A">
        <w:trPr>
          <w:trHeight w:val="155"/>
          <w:jc w:val="center"/>
        </w:trPr>
        <w:tc>
          <w:tcPr>
            <w:tcW w:w="1421" w:type="dxa"/>
            <w:tcBorders>
              <w:top w:val="single" w:sz="4" w:space="0" w:color="auto"/>
              <w:left w:val="single" w:sz="4" w:space="0" w:color="auto"/>
              <w:bottom w:val="single" w:sz="4" w:space="0" w:color="auto"/>
              <w:right w:val="single" w:sz="4" w:space="0" w:color="auto"/>
            </w:tcBorders>
          </w:tcPr>
          <w:p w14:paraId="65010E5B" w14:textId="77777777" w:rsidR="009E36E8" w:rsidRPr="00303337" w:rsidRDefault="009E36E8" w:rsidP="00303F6C">
            <w:pPr>
              <w:spacing w:after="0"/>
              <w:jc w:val="center"/>
            </w:pPr>
          </w:p>
        </w:tc>
        <w:tc>
          <w:tcPr>
            <w:tcW w:w="5954" w:type="dxa"/>
            <w:tcBorders>
              <w:top w:val="single" w:sz="4" w:space="0" w:color="auto"/>
              <w:left w:val="single" w:sz="4" w:space="0" w:color="auto"/>
              <w:bottom w:val="single" w:sz="4" w:space="0" w:color="auto"/>
              <w:right w:val="single" w:sz="4" w:space="0" w:color="auto"/>
            </w:tcBorders>
          </w:tcPr>
          <w:p w14:paraId="7490B177" w14:textId="77777777" w:rsidR="009E36E8" w:rsidRPr="00303337" w:rsidRDefault="009E36E8" w:rsidP="00303F6C">
            <w:pPr>
              <w:tabs>
                <w:tab w:val="left" w:pos="708"/>
                <w:tab w:val="num" w:pos="1980"/>
              </w:tabs>
              <w:spacing w:after="0"/>
              <w:ind w:hanging="3"/>
            </w:pPr>
            <w:r w:rsidRPr="00303337">
              <w:t>ИТОГО</w:t>
            </w:r>
          </w:p>
        </w:tc>
        <w:tc>
          <w:tcPr>
            <w:tcW w:w="2552" w:type="dxa"/>
            <w:tcBorders>
              <w:top w:val="single" w:sz="4" w:space="0" w:color="auto"/>
              <w:left w:val="single" w:sz="4" w:space="0" w:color="auto"/>
              <w:bottom w:val="single" w:sz="4" w:space="0" w:color="auto"/>
              <w:right w:val="single" w:sz="4" w:space="0" w:color="auto"/>
            </w:tcBorders>
            <w:vAlign w:val="center"/>
          </w:tcPr>
          <w:p w14:paraId="6DF51E76" w14:textId="77777777" w:rsidR="009E36E8" w:rsidRPr="00303337" w:rsidRDefault="00756467" w:rsidP="00B23E23">
            <w:pPr>
              <w:tabs>
                <w:tab w:val="left" w:pos="708"/>
                <w:tab w:val="num" w:pos="1980"/>
              </w:tabs>
              <w:spacing w:after="0"/>
              <w:ind w:left="34"/>
              <w:jc w:val="center"/>
            </w:pPr>
            <w:r>
              <w:t>15</w:t>
            </w:r>
          </w:p>
        </w:tc>
      </w:tr>
    </w:tbl>
    <w:p w14:paraId="2CFB5CA4" w14:textId="77777777" w:rsidR="009E36E8" w:rsidRPr="008B113E" w:rsidRDefault="009E36E8" w:rsidP="009E36E8">
      <w:pPr>
        <w:spacing w:after="0"/>
        <w:rPr>
          <w:b/>
          <w:smallCaps/>
        </w:rPr>
      </w:pPr>
    </w:p>
    <w:p w14:paraId="421DB8C0" w14:textId="77777777" w:rsidR="00303337" w:rsidRPr="00A73CC5" w:rsidRDefault="00303337" w:rsidP="00DF01E3">
      <w:pPr>
        <w:numPr>
          <w:ilvl w:val="0"/>
          <w:numId w:val="43"/>
        </w:numPr>
        <w:spacing w:after="0" w:line="360" w:lineRule="auto"/>
        <w:ind w:left="0" w:firstLine="0"/>
        <w:rPr>
          <w:b/>
          <w:sz w:val="28"/>
        </w:rPr>
      </w:pPr>
      <w:r w:rsidRPr="00A73CC5">
        <w:rPr>
          <w:b/>
          <w:sz w:val="28"/>
        </w:rPr>
        <w:t xml:space="preserve">Содержание критериев оценки заявок на участие в </w:t>
      </w:r>
      <w:r w:rsidR="00E259FF">
        <w:rPr>
          <w:b/>
          <w:sz w:val="28"/>
        </w:rPr>
        <w:t>отборе</w:t>
      </w:r>
    </w:p>
    <w:p w14:paraId="094567EF" w14:textId="77777777" w:rsidR="00303337" w:rsidRPr="00DF01E3" w:rsidRDefault="00303337" w:rsidP="00DF01E3">
      <w:pPr>
        <w:pStyle w:val="af"/>
        <w:numPr>
          <w:ilvl w:val="0"/>
          <w:numId w:val="45"/>
        </w:numPr>
        <w:spacing w:after="0"/>
        <w:ind w:left="0" w:firstLine="709"/>
        <w:rPr>
          <w:b/>
        </w:rPr>
      </w:pPr>
      <w:r w:rsidRPr="00DF01E3">
        <w:rPr>
          <w:b/>
        </w:rPr>
        <w:t>Критерий «Опыт проведения акселерационных программ и привлечения инвестиций, включая наличие «историй успеха» выпускников акселерационных программ заявителя»</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33"/>
        <w:gridCol w:w="3011"/>
        <w:gridCol w:w="6307"/>
      </w:tblGrid>
      <w:tr w:rsidR="00303337" w:rsidRPr="00DF01E3" w14:paraId="2238DDDB" w14:textId="77777777" w:rsidTr="00DF01E3">
        <w:trPr>
          <w:tblHeader/>
          <w:jc w:val="center"/>
        </w:trPr>
        <w:tc>
          <w:tcPr>
            <w:tcW w:w="533" w:type="dxa"/>
            <w:vAlign w:val="center"/>
          </w:tcPr>
          <w:p w14:paraId="46B0E88E" w14:textId="77777777" w:rsidR="00303337" w:rsidRPr="00DF01E3" w:rsidRDefault="00303337" w:rsidP="00B23E23">
            <w:pPr>
              <w:keepNext/>
              <w:autoSpaceDE w:val="0"/>
              <w:autoSpaceDN w:val="0"/>
              <w:adjustRightInd w:val="0"/>
              <w:spacing w:after="0"/>
              <w:rPr>
                <w:b/>
              </w:rPr>
            </w:pPr>
            <w:r w:rsidRPr="00DF01E3">
              <w:rPr>
                <w:b/>
              </w:rPr>
              <w:t>№</w:t>
            </w:r>
          </w:p>
        </w:tc>
        <w:tc>
          <w:tcPr>
            <w:tcW w:w="3011" w:type="dxa"/>
            <w:vAlign w:val="center"/>
          </w:tcPr>
          <w:p w14:paraId="0BD67A4A" w14:textId="77777777" w:rsidR="00303337" w:rsidRPr="00DF01E3" w:rsidRDefault="00303337" w:rsidP="00B23E23">
            <w:pPr>
              <w:keepNext/>
              <w:autoSpaceDE w:val="0"/>
              <w:autoSpaceDN w:val="0"/>
              <w:adjustRightInd w:val="0"/>
              <w:spacing w:after="0"/>
              <w:jc w:val="center"/>
              <w:rPr>
                <w:b/>
              </w:rPr>
            </w:pPr>
            <w:r w:rsidRPr="00DF01E3">
              <w:rPr>
                <w:b/>
              </w:rPr>
              <w:t>Показатели критерия</w:t>
            </w:r>
          </w:p>
        </w:tc>
        <w:tc>
          <w:tcPr>
            <w:tcW w:w="6307" w:type="dxa"/>
          </w:tcPr>
          <w:p w14:paraId="3E1E0F2C" w14:textId="77777777" w:rsidR="00303337" w:rsidRPr="00DF01E3" w:rsidRDefault="00303337" w:rsidP="00B23E23">
            <w:pPr>
              <w:keepNext/>
              <w:autoSpaceDE w:val="0"/>
              <w:autoSpaceDN w:val="0"/>
              <w:adjustRightInd w:val="0"/>
              <w:spacing w:after="0"/>
              <w:jc w:val="center"/>
              <w:rPr>
                <w:b/>
              </w:rPr>
            </w:pPr>
            <w:r w:rsidRPr="00DF01E3">
              <w:rPr>
                <w:b/>
              </w:rPr>
              <w:t>Содержание показателя</w:t>
            </w:r>
          </w:p>
        </w:tc>
      </w:tr>
      <w:tr w:rsidR="00303337" w:rsidRPr="00DF01E3" w14:paraId="5849C6B7" w14:textId="77777777" w:rsidTr="00DF01E3">
        <w:trPr>
          <w:trHeight w:val="259"/>
          <w:jc w:val="center"/>
        </w:trPr>
        <w:tc>
          <w:tcPr>
            <w:tcW w:w="533" w:type="dxa"/>
            <w:vAlign w:val="center"/>
          </w:tcPr>
          <w:p w14:paraId="7AA3F059" w14:textId="77777777" w:rsidR="00303337" w:rsidRPr="00DF01E3" w:rsidRDefault="00303337" w:rsidP="00DF01E3">
            <w:pPr>
              <w:tabs>
                <w:tab w:val="left" w:pos="708"/>
                <w:tab w:val="num" w:pos="1980"/>
              </w:tabs>
              <w:spacing w:after="0"/>
              <w:rPr>
                <w:bCs/>
              </w:rPr>
            </w:pPr>
            <w:r w:rsidRPr="00DF01E3">
              <w:rPr>
                <w:bCs/>
              </w:rPr>
              <w:t>1.1</w:t>
            </w:r>
          </w:p>
        </w:tc>
        <w:tc>
          <w:tcPr>
            <w:tcW w:w="3011" w:type="dxa"/>
          </w:tcPr>
          <w:p w14:paraId="7E4885B5" w14:textId="77777777" w:rsidR="00303337" w:rsidRPr="00DF01E3" w:rsidRDefault="0067164F" w:rsidP="00DF01E3">
            <w:pPr>
              <w:tabs>
                <w:tab w:val="left" w:pos="708"/>
                <w:tab w:val="num" w:pos="1980"/>
              </w:tabs>
              <w:spacing w:after="0"/>
              <w:rPr>
                <w:bCs/>
              </w:rPr>
            </w:pPr>
            <w:r>
              <w:rPr>
                <w:bCs/>
              </w:rPr>
              <w:t>Оценка количества акселерационных программ</w:t>
            </w:r>
          </w:p>
        </w:tc>
        <w:tc>
          <w:tcPr>
            <w:tcW w:w="6307" w:type="dxa"/>
          </w:tcPr>
          <w:p w14:paraId="3F3E68DD" w14:textId="77777777" w:rsidR="00303337" w:rsidRPr="00DF01E3" w:rsidRDefault="00303337" w:rsidP="0067164F">
            <w:pPr>
              <w:tabs>
                <w:tab w:val="left" w:pos="708"/>
                <w:tab w:val="num" w:pos="1980"/>
              </w:tabs>
              <w:spacing w:after="0"/>
              <w:ind w:firstLine="709"/>
              <w:rPr>
                <w:bCs/>
              </w:rPr>
            </w:pPr>
            <w:r w:rsidRPr="00DF01E3">
              <w:t xml:space="preserve">Оценивается </w:t>
            </w:r>
            <w:r w:rsidR="0067164F">
              <w:t xml:space="preserve">перечень акселерационных программ заявителя, в том числе, количество программ, реализуемых в сфере информационных технологий и/или искусственного интеллекта. </w:t>
            </w:r>
          </w:p>
        </w:tc>
      </w:tr>
      <w:tr w:rsidR="0067164F" w:rsidRPr="00DF01E3" w14:paraId="3C21114C" w14:textId="77777777" w:rsidTr="00DF01E3">
        <w:trPr>
          <w:trHeight w:val="259"/>
          <w:jc w:val="center"/>
        </w:trPr>
        <w:tc>
          <w:tcPr>
            <w:tcW w:w="533" w:type="dxa"/>
            <w:vAlign w:val="center"/>
          </w:tcPr>
          <w:p w14:paraId="215951EB" w14:textId="77777777" w:rsidR="0067164F" w:rsidRPr="00DF01E3" w:rsidRDefault="0067164F" w:rsidP="00DF01E3">
            <w:pPr>
              <w:tabs>
                <w:tab w:val="left" w:pos="708"/>
                <w:tab w:val="num" w:pos="1980"/>
              </w:tabs>
              <w:spacing w:after="0"/>
              <w:rPr>
                <w:bCs/>
              </w:rPr>
            </w:pPr>
            <w:r>
              <w:rPr>
                <w:bCs/>
              </w:rPr>
              <w:t>1.2</w:t>
            </w:r>
          </w:p>
        </w:tc>
        <w:tc>
          <w:tcPr>
            <w:tcW w:w="3011" w:type="dxa"/>
          </w:tcPr>
          <w:p w14:paraId="7AA86C60" w14:textId="77777777" w:rsidR="0067164F" w:rsidRDefault="006F6FF5" w:rsidP="00DF01E3">
            <w:pPr>
              <w:tabs>
                <w:tab w:val="left" w:pos="708"/>
                <w:tab w:val="num" w:pos="1980"/>
              </w:tabs>
              <w:spacing w:after="0"/>
              <w:rPr>
                <w:bCs/>
              </w:rPr>
            </w:pPr>
            <w:r>
              <w:rPr>
                <w:bCs/>
              </w:rPr>
              <w:t>Оценка качества проведения акселерационных программ</w:t>
            </w:r>
          </w:p>
        </w:tc>
        <w:tc>
          <w:tcPr>
            <w:tcW w:w="6307" w:type="dxa"/>
          </w:tcPr>
          <w:p w14:paraId="2A528E12" w14:textId="77777777" w:rsidR="0067164F" w:rsidRPr="00DF01E3" w:rsidRDefault="00C82950" w:rsidP="00C82950">
            <w:pPr>
              <w:tabs>
                <w:tab w:val="left" w:pos="708"/>
                <w:tab w:val="num" w:pos="1980"/>
              </w:tabs>
              <w:spacing w:after="0"/>
              <w:ind w:firstLine="709"/>
            </w:pPr>
            <w:r>
              <w:t>Оценивается качество проводимых заявителем акселе</w:t>
            </w:r>
            <w:r w:rsidR="00D44C54">
              <w:t>рационных программ, в том числе</w:t>
            </w:r>
            <w:r>
              <w:t xml:space="preserve"> количество реализованных программ, их сроки и результаты, количество участников, а также </w:t>
            </w:r>
            <w:r w:rsidRPr="00303337">
              <w:t>наличие «историй успеха» выпускников акселерационных программ заявителя</w:t>
            </w:r>
            <w:r w:rsidR="0090058B">
              <w:t>.</w:t>
            </w:r>
          </w:p>
        </w:tc>
      </w:tr>
      <w:tr w:rsidR="0067164F" w:rsidRPr="00DF01E3" w14:paraId="399696C2" w14:textId="77777777" w:rsidTr="00DF01E3">
        <w:trPr>
          <w:trHeight w:val="259"/>
          <w:jc w:val="center"/>
        </w:trPr>
        <w:tc>
          <w:tcPr>
            <w:tcW w:w="533" w:type="dxa"/>
            <w:vAlign w:val="center"/>
          </w:tcPr>
          <w:p w14:paraId="5BA15265" w14:textId="77777777" w:rsidR="0067164F" w:rsidRPr="00DF01E3" w:rsidRDefault="0067164F" w:rsidP="00DF01E3">
            <w:pPr>
              <w:tabs>
                <w:tab w:val="left" w:pos="708"/>
                <w:tab w:val="num" w:pos="1980"/>
              </w:tabs>
              <w:spacing w:after="0"/>
              <w:rPr>
                <w:bCs/>
              </w:rPr>
            </w:pPr>
            <w:r>
              <w:rPr>
                <w:bCs/>
              </w:rPr>
              <w:t>1.3</w:t>
            </w:r>
          </w:p>
        </w:tc>
        <w:tc>
          <w:tcPr>
            <w:tcW w:w="3011" w:type="dxa"/>
          </w:tcPr>
          <w:p w14:paraId="56E2D8F6" w14:textId="77777777" w:rsidR="0067164F" w:rsidRDefault="00C82950" w:rsidP="00DF01E3">
            <w:pPr>
              <w:tabs>
                <w:tab w:val="left" w:pos="708"/>
                <w:tab w:val="num" w:pos="1980"/>
              </w:tabs>
              <w:spacing w:after="0"/>
              <w:rPr>
                <w:bCs/>
              </w:rPr>
            </w:pPr>
            <w:r>
              <w:rPr>
                <w:bCs/>
              </w:rPr>
              <w:t>Оценка опыта привлечения инвестиций</w:t>
            </w:r>
          </w:p>
        </w:tc>
        <w:tc>
          <w:tcPr>
            <w:tcW w:w="6307" w:type="dxa"/>
          </w:tcPr>
          <w:p w14:paraId="57AA4143" w14:textId="77777777" w:rsidR="0067164F" w:rsidRPr="00DF01E3" w:rsidRDefault="00C82950" w:rsidP="0067164F">
            <w:pPr>
              <w:tabs>
                <w:tab w:val="left" w:pos="708"/>
                <w:tab w:val="num" w:pos="1980"/>
              </w:tabs>
              <w:spacing w:after="0"/>
              <w:ind w:firstLine="709"/>
            </w:pPr>
            <w:r>
              <w:t xml:space="preserve">Оценивается наличие опыта привлечения инвестиций в проекты в рамках акселерационных программ, их объемы и </w:t>
            </w:r>
            <w:r w:rsidR="0090058B">
              <w:t>результаты развития проектов.</w:t>
            </w:r>
          </w:p>
        </w:tc>
      </w:tr>
    </w:tbl>
    <w:p w14:paraId="61226E23" w14:textId="77777777" w:rsidR="00303337" w:rsidRPr="00DF01E3" w:rsidRDefault="00303337" w:rsidP="00DF01E3">
      <w:pPr>
        <w:pStyle w:val="af"/>
        <w:spacing w:after="0"/>
        <w:ind w:left="0" w:firstLine="709"/>
        <w:rPr>
          <w:b/>
          <w:smallCaps/>
        </w:rPr>
      </w:pPr>
    </w:p>
    <w:p w14:paraId="00E81082" w14:textId="77777777" w:rsidR="00303337" w:rsidRPr="00DF01E3" w:rsidRDefault="00303337" w:rsidP="00DF01E3">
      <w:pPr>
        <w:pStyle w:val="af"/>
        <w:numPr>
          <w:ilvl w:val="0"/>
          <w:numId w:val="45"/>
        </w:numPr>
        <w:spacing w:after="0"/>
        <w:ind w:left="0" w:firstLine="709"/>
        <w:rPr>
          <w:b/>
        </w:rPr>
      </w:pPr>
      <w:r w:rsidRPr="00DF01E3">
        <w:rPr>
          <w:b/>
        </w:rPr>
        <w:t xml:space="preserve">Критерий «Квалификация, образование и опыт команды </w:t>
      </w:r>
      <w:r w:rsidR="00F01EE3">
        <w:rPr>
          <w:b/>
        </w:rPr>
        <w:t>акселерационной программы</w:t>
      </w:r>
      <w:r w:rsidRPr="00DF01E3">
        <w:rPr>
          <w:b/>
        </w:rPr>
        <w:t>»</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2977"/>
        <w:gridCol w:w="6307"/>
      </w:tblGrid>
      <w:tr w:rsidR="00303337" w:rsidRPr="00DF01E3" w14:paraId="5270FE6F" w14:textId="77777777" w:rsidTr="00DF01E3">
        <w:trPr>
          <w:tblHeader/>
          <w:jc w:val="center"/>
        </w:trPr>
        <w:tc>
          <w:tcPr>
            <w:tcW w:w="567" w:type="dxa"/>
            <w:vAlign w:val="center"/>
          </w:tcPr>
          <w:p w14:paraId="61CDEBE5" w14:textId="77777777" w:rsidR="00303337" w:rsidRPr="00DF01E3" w:rsidRDefault="00303337" w:rsidP="00B23E23">
            <w:pPr>
              <w:keepNext/>
              <w:autoSpaceDE w:val="0"/>
              <w:autoSpaceDN w:val="0"/>
              <w:adjustRightInd w:val="0"/>
              <w:spacing w:after="0"/>
              <w:rPr>
                <w:b/>
              </w:rPr>
            </w:pPr>
            <w:r w:rsidRPr="00DF01E3">
              <w:rPr>
                <w:b/>
              </w:rPr>
              <w:t>№</w:t>
            </w:r>
          </w:p>
        </w:tc>
        <w:tc>
          <w:tcPr>
            <w:tcW w:w="2977" w:type="dxa"/>
            <w:vAlign w:val="center"/>
          </w:tcPr>
          <w:p w14:paraId="33DF9187" w14:textId="77777777" w:rsidR="00303337" w:rsidRPr="00DF01E3" w:rsidRDefault="00303337" w:rsidP="00B23E23">
            <w:pPr>
              <w:keepNext/>
              <w:autoSpaceDE w:val="0"/>
              <w:autoSpaceDN w:val="0"/>
              <w:adjustRightInd w:val="0"/>
              <w:spacing w:after="0"/>
              <w:jc w:val="center"/>
              <w:rPr>
                <w:b/>
              </w:rPr>
            </w:pPr>
            <w:r w:rsidRPr="00DF01E3">
              <w:rPr>
                <w:b/>
              </w:rPr>
              <w:t>Показатели критерия</w:t>
            </w:r>
          </w:p>
        </w:tc>
        <w:tc>
          <w:tcPr>
            <w:tcW w:w="6307" w:type="dxa"/>
          </w:tcPr>
          <w:p w14:paraId="22DEA51D" w14:textId="77777777" w:rsidR="00303337" w:rsidRPr="00DF01E3" w:rsidRDefault="00303337" w:rsidP="00B23E23">
            <w:pPr>
              <w:keepNext/>
              <w:autoSpaceDE w:val="0"/>
              <w:autoSpaceDN w:val="0"/>
              <w:adjustRightInd w:val="0"/>
              <w:spacing w:after="0"/>
              <w:jc w:val="center"/>
              <w:rPr>
                <w:b/>
              </w:rPr>
            </w:pPr>
            <w:r w:rsidRPr="00DF01E3">
              <w:rPr>
                <w:b/>
              </w:rPr>
              <w:t>Содержание показателя</w:t>
            </w:r>
          </w:p>
        </w:tc>
      </w:tr>
      <w:tr w:rsidR="00303337" w:rsidRPr="00DF01E3" w14:paraId="4C2F0F3C" w14:textId="77777777" w:rsidTr="00DF01E3">
        <w:trPr>
          <w:trHeight w:val="259"/>
          <w:jc w:val="center"/>
        </w:trPr>
        <w:tc>
          <w:tcPr>
            <w:tcW w:w="567" w:type="dxa"/>
            <w:vAlign w:val="center"/>
          </w:tcPr>
          <w:p w14:paraId="53DDCB4E" w14:textId="77777777" w:rsidR="00303337" w:rsidRPr="00DF01E3" w:rsidRDefault="00303337" w:rsidP="00DF01E3">
            <w:pPr>
              <w:tabs>
                <w:tab w:val="left" w:pos="708"/>
                <w:tab w:val="num" w:pos="1980"/>
              </w:tabs>
              <w:spacing w:after="0"/>
              <w:rPr>
                <w:bCs/>
              </w:rPr>
            </w:pPr>
            <w:r w:rsidRPr="00DF01E3">
              <w:rPr>
                <w:bCs/>
              </w:rPr>
              <w:t>2.1</w:t>
            </w:r>
          </w:p>
        </w:tc>
        <w:tc>
          <w:tcPr>
            <w:tcW w:w="2977" w:type="dxa"/>
          </w:tcPr>
          <w:p w14:paraId="7ECD4726" w14:textId="77777777" w:rsidR="00303337" w:rsidRPr="00DF01E3" w:rsidRDefault="00303337" w:rsidP="003F2416">
            <w:pPr>
              <w:tabs>
                <w:tab w:val="left" w:pos="708"/>
                <w:tab w:val="num" w:pos="1980"/>
              </w:tabs>
              <w:spacing w:after="0"/>
              <w:rPr>
                <w:bCs/>
              </w:rPr>
            </w:pPr>
            <w:r w:rsidRPr="00DF01E3">
              <w:rPr>
                <w:bCs/>
              </w:rPr>
              <w:t xml:space="preserve">Оценка потенциала </w:t>
            </w:r>
            <w:r w:rsidR="0090058B">
              <w:rPr>
                <w:bCs/>
              </w:rPr>
              <w:t xml:space="preserve">эффективной работы команды </w:t>
            </w:r>
            <w:r w:rsidR="003F2416">
              <w:rPr>
                <w:bCs/>
              </w:rPr>
              <w:t>заявителя</w:t>
            </w:r>
          </w:p>
        </w:tc>
        <w:tc>
          <w:tcPr>
            <w:tcW w:w="6307" w:type="dxa"/>
          </w:tcPr>
          <w:p w14:paraId="242F7883" w14:textId="77777777" w:rsidR="00303337" w:rsidRPr="00DF01E3" w:rsidRDefault="00303337" w:rsidP="0090058B">
            <w:pPr>
              <w:tabs>
                <w:tab w:val="left" w:pos="708"/>
                <w:tab w:val="num" w:pos="1980"/>
              </w:tabs>
              <w:spacing w:after="0"/>
              <w:ind w:firstLine="709"/>
              <w:rPr>
                <w:bCs/>
              </w:rPr>
            </w:pPr>
            <w:r w:rsidRPr="00DF01E3">
              <w:t xml:space="preserve">Оценивается </w:t>
            </w:r>
            <w:r w:rsidR="0090058B">
              <w:t>количество</w:t>
            </w:r>
            <w:r w:rsidR="00C76683">
              <w:t xml:space="preserve"> </w:t>
            </w:r>
            <w:r w:rsidR="00F01EE3">
              <w:t xml:space="preserve">преподавателей, </w:t>
            </w:r>
            <w:r w:rsidR="00662872">
              <w:t xml:space="preserve">менторов, </w:t>
            </w:r>
            <w:r w:rsidR="00F01EE3">
              <w:t>экспертов и консультанто</w:t>
            </w:r>
            <w:r w:rsidR="007F3E34">
              <w:t>в</w:t>
            </w:r>
            <w:r w:rsidR="00F01EE3">
              <w:t xml:space="preserve"> команды, планируемых к привлечению для реализации Программы, их</w:t>
            </w:r>
            <w:r w:rsidR="00C76683">
              <w:t xml:space="preserve"> компетенции,</w:t>
            </w:r>
            <w:r w:rsidR="0090058B">
              <w:t xml:space="preserve"> наличие документов (дипломы, сертификаты и т.д.), подтверждающих квалификацию и опыт работы в инновационной и/или предпринимательской деятельности, а также в сфере информационных технологий и искусственного интеллекта</w:t>
            </w:r>
          </w:p>
        </w:tc>
      </w:tr>
    </w:tbl>
    <w:p w14:paraId="44683BE0" w14:textId="77777777" w:rsidR="00303337" w:rsidRPr="00DF01E3" w:rsidRDefault="00303337" w:rsidP="00DF01E3">
      <w:pPr>
        <w:spacing w:after="0"/>
        <w:ind w:firstLine="709"/>
        <w:rPr>
          <w:b/>
          <w:smallCaps/>
        </w:rPr>
      </w:pPr>
    </w:p>
    <w:p w14:paraId="6DCDDA5D" w14:textId="77777777" w:rsidR="00337F0B" w:rsidRDefault="00337F0B" w:rsidP="00327868">
      <w:pPr>
        <w:pStyle w:val="af"/>
        <w:spacing w:after="0"/>
        <w:ind w:left="709"/>
        <w:rPr>
          <w:b/>
        </w:rPr>
      </w:pPr>
    </w:p>
    <w:p w14:paraId="0D3F0166" w14:textId="77777777" w:rsidR="00303337" w:rsidRPr="00DF01E3" w:rsidRDefault="00303337" w:rsidP="00DF01E3">
      <w:pPr>
        <w:pStyle w:val="af"/>
        <w:numPr>
          <w:ilvl w:val="0"/>
          <w:numId w:val="45"/>
        </w:numPr>
        <w:spacing w:after="0"/>
        <w:ind w:left="0" w:firstLine="709"/>
        <w:rPr>
          <w:b/>
        </w:rPr>
      </w:pPr>
      <w:r w:rsidRPr="00DF01E3">
        <w:rPr>
          <w:b/>
        </w:rPr>
        <w:lastRenderedPageBreak/>
        <w:t>Критерий «Качество и полнота акселерационной программы»</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20"/>
        <w:gridCol w:w="2977"/>
        <w:gridCol w:w="6307"/>
      </w:tblGrid>
      <w:tr w:rsidR="00303337" w:rsidRPr="00DF01E3" w14:paraId="0A5DE3BD" w14:textId="77777777" w:rsidTr="00DF01E3">
        <w:trPr>
          <w:tblHeader/>
          <w:jc w:val="center"/>
        </w:trPr>
        <w:tc>
          <w:tcPr>
            <w:tcW w:w="620" w:type="dxa"/>
            <w:vAlign w:val="center"/>
          </w:tcPr>
          <w:p w14:paraId="452550D7" w14:textId="77777777" w:rsidR="00303337" w:rsidRPr="00DF01E3" w:rsidRDefault="00303337" w:rsidP="00B23E23">
            <w:pPr>
              <w:keepNext/>
              <w:autoSpaceDE w:val="0"/>
              <w:autoSpaceDN w:val="0"/>
              <w:adjustRightInd w:val="0"/>
              <w:spacing w:after="0"/>
              <w:rPr>
                <w:b/>
              </w:rPr>
            </w:pPr>
            <w:r w:rsidRPr="00DF01E3">
              <w:rPr>
                <w:b/>
              </w:rPr>
              <w:t>№</w:t>
            </w:r>
          </w:p>
        </w:tc>
        <w:tc>
          <w:tcPr>
            <w:tcW w:w="2977" w:type="dxa"/>
            <w:vAlign w:val="center"/>
          </w:tcPr>
          <w:p w14:paraId="439B1714" w14:textId="77777777" w:rsidR="00303337" w:rsidRPr="00DF01E3" w:rsidRDefault="00303337" w:rsidP="00B23E23">
            <w:pPr>
              <w:keepNext/>
              <w:autoSpaceDE w:val="0"/>
              <w:autoSpaceDN w:val="0"/>
              <w:adjustRightInd w:val="0"/>
              <w:spacing w:after="0"/>
              <w:jc w:val="center"/>
              <w:rPr>
                <w:b/>
              </w:rPr>
            </w:pPr>
            <w:r w:rsidRPr="00DF01E3">
              <w:rPr>
                <w:b/>
              </w:rPr>
              <w:t>Показатели критерия</w:t>
            </w:r>
          </w:p>
        </w:tc>
        <w:tc>
          <w:tcPr>
            <w:tcW w:w="6307" w:type="dxa"/>
          </w:tcPr>
          <w:p w14:paraId="2FD14557" w14:textId="77777777" w:rsidR="00303337" w:rsidRPr="00DF01E3" w:rsidRDefault="00303337" w:rsidP="00B23E23">
            <w:pPr>
              <w:keepNext/>
              <w:autoSpaceDE w:val="0"/>
              <w:autoSpaceDN w:val="0"/>
              <w:adjustRightInd w:val="0"/>
              <w:spacing w:after="0"/>
              <w:jc w:val="center"/>
              <w:rPr>
                <w:b/>
              </w:rPr>
            </w:pPr>
            <w:r w:rsidRPr="00DF01E3">
              <w:rPr>
                <w:b/>
              </w:rPr>
              <w:t>Содержание показателя</w:t>
            </w:r>
          </w:p>
        </w:tc>
      </w:tr>
      <w:tr w:rsidR="0090058B" w:rsidRPr="00DF01E3" w14:paraId="1587227C" w14:textId="77777777" w:rsidTr="00DF01E3">
        <w:trPr>
          <w:trHeight w:val="259"/>
          <w:jc w:val="center"/>
        </w:trPr>
        <w:tc>
          <w:tcPr>
            <w:tcW w:w="620" w:type="dxa"/>
            <w:vAlign w:val="center"/>
          </w:tcPr>
          <w:p w14:paraId="4EF687ED" w14:textId="77777777" w:rsidR="0090058B" w:rsidRPr="00DF01E3" w:rsidRDefault="00813538" w:rsidP="000963D7">
            <w:pPr>
              <w:tabs>
                <w:tab w:val="left" w:pos="708"/>
                <w:tab w:val="num" w:pos="1980"/>
              </w:tabs>
              <w:spacing w:after="0"/>
              <w:rPr>
                <w:bCs/>
              </w:rPr>
            </w:pPr>
            <w:r>
              <w:rPr>
                <w:bCs/>
              </w:rPr>
              <w:t>3.</w:t>
            </w:r>
            <w:r w:rsidR="000963D7">
              <w:rPr>
                <w:bCs/>
              </w:rPr>
              <w:t>1</w:t>
            </w:r>
          </w:p>
        </w:tc>
        <w:tc>
          <w:tcPr>
            <w:tcW w:w="2977" w:type="dxa"/>
          </w:tcPr>
          <w:p w14:paraId="62C966C3" w14:textId="77777777" w:rsidR="0090058B" w:rsidRPr="00DF01E3" w:rsidRDefault="0090058B" w:rsidP="00813538">
            <w:pPr>
              <w:tabs>
                <w:tab w:val="left" w:pos="708"/>
                <w:tab w:val="num" w:pos="1980"/>
              </w:tabs>
              <w:spacing w:after="0"/>
              <w:rPr>
                <w:bCs/>
              </w:rPr>
            </w:pPr>
            <w:r>
              <w:rPr>
                <w:bCs/>
              </w:rPr>
              <w:t xml:space="preserve">Оценка </w:t>
            </w:r>
            <w:r w:rsidR="00813538">
              <w:rPr>
                <w:bCs/>
              </w:rPr>
              <w:t>качества акселерационной программы</w:t>
            </w:r>
          </w:p>
        </w:tc>
        <w:tc>
          <w:tcPr>
            <w:tcW w:w="6307" w:type="dxa"/>
          </w:tcPr>
          <w:p w14:paraId="6378349C" w14:textId="77777777" w:rsidR="0090058B" w:rsidRPr="00DF01E3" w:rsidRDefault="000963D7" w:rsidP="000963D7">
            <w:pPr>
              <w:tabs>
                <w:tab w:val="left" w:pos="708"/>
                <w:tab w:val="num" w:pos="1980"/>
              </w:tabs>
              <w:spacing w:after="0"/>
              <w:ind w:firstLine="709"/>
            </w:pPr>
            <w:r>
              <w:t xml:space="preserve">Оценивается информация о предлагаемой акселерационной программе, включающая сведения о конкретных мероприятиях, </w:t>
            </w:r>
            <w:r w:rsidR="002418B2">
              <w:t xml:space="preserve">длительности </w:t>
            </w:r>
            <w:r>
              <w:t>и результатах</w:t>
            </w:r>
            <w:r w:rsidR="00337F0B">
              <w:t xml:space="preserve">, </w:t>
            </w:r>
            <w:r>
              <w:t xml:space="preserve">проводится оценка </w:t>
            </w:r>
            <w:r w:rsidR="00C76683">
              <w:t>содержания</w:t>
            </w:r>
            <w:r>
              <w:t xml:space="preserve"> Программы, эффективности при работе с инновационными проектами в сфере искусственного интеллекта</w:t>
            </w:r>
            <w:r w:rsidR="003F2416">
              <w:t>.</w:t>
            </w:r>
          </w:p>
        </w:tc>
      </w:tr>
      <w:tr w:rsidR="00813538" w:rsidRPr="00DF01E3" w14:paraId="4A1D42F2" w14:textId="77777777" w:rsidTr="00DF01E3">
        <w:trPr>
          <w:trHeight w:val="259"/>
          <w:jc w:val="center"/>
        </w:trPr>
        <w:tc>
          <w:tcPr>
            <w:tcW w:w="620" w:type="dxa"/>
            <w:vAlign w:val="center"/>
          </w:tcPr>
          <w:p w14:paraId="7C42B267" w14:textId="77777777" w:rsidR="00813538" w:rsidRPr="00DF01E3" w:rsidRDefault="00813538" w:rsidP="000963D7">
            <w:pPr>
              <w:tabs>
                <w:tab w:val="left" w:pos="708"/>
                <w:tab w:val="num" w:pos="1980"/>
              </w:tabs>
              <w:spacing w:after="0"/>
              <w:rPr>
                <w:bCs/>
              </w:rPr>
            </w:pPr>
            <w:r>
              <w:rPr>
                <w:bCs/>
              </w:rPr>
              <w:t>3.</w:t>
            </w:r>
            <w:r w:rsidR="000963D7">
              <w:rPr>
                <w:bCs/>
              </w:rPr>
              <w:t>2</w:t>
            </w:r>
          </w:p>
        </w:tc>
        <w:tc>
          <w:tcPr>
            <w:tcW w:w="2977" w:type="dxa"/>
          </w:tcPr>
          <w:p w14:paraId="25C324F0" w14:textId="77777777" w:rsidR="00813538" w:rsidRDefault="00813538" w:rsidP="00813538">
            <w:pPr>
              <w:tabs>
                <w:tab w:val="left" w:pos="708"/>
                <w:tab w:val="num" w:pos="1980"/>
              </w:tabs>
              <w:spacing w:after="0"/>
              <w:rPr>
                <w:bCs/>
              </w:rPr>
            </w:pPr>
            <w:r>
              <w:rPr>
                <w:bCs/>
              </w:rPr>
              <w:t>Оценка материально-технической базы</w:t>
            </w:r>
          </w:p>
        </w:tc>
        <w:tc>
          <w:tcPr>
            <w:tcW w:w="6307" w:type="dxa"/>
          </w:tcPr>
          <w:p w14:paraId="4A6CC70E" w14:textId="77777777" w:rsidR="00813538" w:rsidRPr="00DF01E3" w:rsidRDefault="003F2416" w:rsidP="00DF01E3">
            <w:pPr>
              <w:tabs>
                <w:tab w:val="left" w:pos="708"/>
                <w:tab w:val="num" w:pos="1980"/>
              </w:tabs>
              <w:spacing w:after="0"/>
              <w:ind w:firstLine="709"/>
            </w:pPr>
            <w:r>
              <w:t>Оценивается наличие необходимой материально-технической базы, в том числе возможность организации видеосвязи.</w:t>
            </w:r>
          </w:p>
        </w:tc>
      </w:tr>
      <w:bookmarkEnd w:id="28"/>
      <w:bookmarkEnd w:id="29"/>
      <w:bookmarkEnd w:id="30"/>
      <w:bookmarkEnd w:id="31"/>
      <w:bookmarkEnd w:id="32"/>
      <w:bookmarkEnd w:id="33"/>
      <w:bookmarkEnd w:id="34"/>
      <w:bookmarkEnd w:id="35"/>
      <w:bookmarkEnd w:id="36"/>
      <w:bookmarkEnd w:id="37"/>
      <w:bookmarkEnd w:id="38"/>
      <w:bookmarkEnd w:id="39"/>
    </w:tbl>
    <w:p w14:paraId="5F9E161A" w14:textId="77777777" w:rsidR="009E36E8" w:rsidRDefault="009E36E8" w:rsidP="00A82A20">
      <w:pPr>
        <w:jc w:val="right"/>
      </w:pPr>
    </w:p>
    <w:sectPr w:rsidR="009E36E8" w:rsidSect="00017353">
      <w:pgSz w:w="11906" w:h="16838"/>
      <w:pgMar w:top="1134" w:right="851"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C022" w14:textId="77777777" w:rsidR="00564F6A" w:rsidRDefault="00564F6A" w:rsidP="0075438A">
      <w:pPr>
        <w:spacing w:after="0"/>
      </w:pPr>
      <w:r>
        <w:separator/>
      </w:r>
    </w:p>
  </w:endnote>
  <w:endnote w:type="continuationSeparator" w:id="0">
    <w:p w14:paraId="73952CAC" w14:textId="77777777" w:rsidR="00564F6A" w:rsidRDefault="00564F6A" w:rsidP="0075438A">
      <w:pPr>
        <w:spacing w:after="0"/>
      </w:pPr>
      <w:r>
        <w:continuationSeparator/>
      </w:r>
    </w:p>
  </w:endnote>
  <w:endnote w:type="continuationNotice" w:id="1">
    <w:p w14:paraId="6DDDFB76" w14:textId="77777777" w:rsidR="00564F6A" w:rsidRDefault="00564F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20B0604020202020204"/>
    <w:charset w:val="00"/>
    <w:family w:val="roman"/>
    <w:notTrueType/>
    <w:pitch w:val="default"/>
    <w:sig w:usb0="00000003" w:usb1="00000000" w:usb2="00000000" w:usb3="00000000" w:csb0="00000001" w:csb1="00000000"/>
  </w:font>
  <w:font w:name="PEW Report">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altName w:val="﷽﷽﷽﷽﷽﷽﷽﷽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DCE0" w14:textId="77777777" w:rsidR="003C778B" w:rsidRDefault="003C778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9C36646" w14:textId="77777777" w:rsidR="003C778B" w:rsidRDefault="003C778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C615" w14:textId="77777777" w:rsidR="003C778B" w:rsidRPr="00355735" w:rsidRDefault="003C778B" w:rsidP="0075438A">
    <w:pPr>
      <w:pStyle w:val="a6"/>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7142" w14:textId="77777777" w:rsidR="00564F6A" w:rsidRDefault="00564F6A" w:rsidP="0075438A">
      <w:pPr>
        <w:spacing w:after="0"/>
      </w:pPr>
      <w:r>
        <w:separator/>
      </w:r>
    </w:p>
  </w:footnote>
  <w:footnote w:type="continuationSeparator" w:id="0">
    <w:p w14:paraId="0BD7EC32" w14:textId="77777777" w:rsidR="00564F6A" w:rsidRDefault="00564F6A" w:rsidP="0075438A">
      <w:pPr>
        <w:spacing w:after="0"/>
      </w:pPr>
      <w:r>
        <w:continuationSeparator/>
      </w:r>
    </w:p>
  </w:footnote>
  <w:footnote w:type="continuationNotice" w:id="1">
    <w:p w14:paraId="3D347F57" w14:textId="77777777" w:rsidR="00564F6A" w:rsidRDefault="00564F6A">
      <w:pPr>
        <w:spacing w:after="0"/>
      </w:pPr>
    </w:p>
  </w:footnote>
  <w:footnote w:id="2">
    <w:p w14:paraId="01EC9F1F" w14:textId="77777777" w:rsidR="004A457E" w:rsidRDefault="004A457E">
      <w:pPr>
        <w:pStyle w:val="ac"/>
      </w:pPr>
      <w:r>
        <w:rPr>
          <w:rStyle w:val="ab"/>
        </w:rPr>
        <w:footnoteRef/>
      </w:r>
      <w:r>
        <w:t xml:space="preserve"> О</w:t>
      </w:r>
      <w:r w:rsidRPr="004A457E">
        <w:t>нлайн, офлайн, смешанная (онлайн + офлайн)</w:t>
      </w:r>
      <w:r>
        <w:t>.</w:t>
      </w:r>
    </w:p>
  </w:footnote>
  <w:footnote w:id="3">
    <w:p w14:paraId="6DA11BA9" w14:textId="77777777" w:rsidR="003C778B" w:rsidRPr="008B113E" w:rsidRDefault="003C778B" w:rsidP="009E36E8">
      <w:pPr>
        <w:pStyle w:val="ac"/>
      </w:pPr>
      <w:r>
        <w:rPr>
          <w:rStyle w:val="ab"/>
        </w:rPr>
        <w:footnoteRef/>
      </w:r>
      <w:r>
        <w:t xml:space="preserve"> </w:t>
      </w:r>
      <w:r w:rsidRPr="008B113E">
        <w:t>Данные, представленные в таблице, должны подтверждаться соответствующими документами.</w:t>
      </w:r>
    </w:p>
  </w:footnote>
  <w:footnote w:id="4">
    <w:p w14:paraId="58AF1376" w14:textId="77777777" w:rsidR="003C778B" w:rsidRDefault="003C778B" w:rsidP="009E36E8">
      <w:pPr>
        <w:pStyle w:val="ac"/>
      </w:pPr>
      <w:r w:rsidRPr="008B113E">
        <w:rPr>
          <w:rStyle w:val="ab"/>
        </w:rPr>
        <w:footnoteRef/>
      </w:r>
      <w:r w:rsidRPr="008B113E">
        <w:t xml:space="preserve"> Раскрывается опыт ведения экспертной, консультационной, инновационной и (или) предпринимательской деятельности</w:t>
      </w:r>
      <w:r>
        <w:t>, деятельности в сфере информационных технологий и искусственного интеллекта</w:t>
      </w:r>
      <w:r w:rsidRPr="008B113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2E2B" w14:textId="77777777" w:rsidR="003C778B" w:rsidRDefault="003C778B">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BEF3D2" w14:textId="77777777" w:rsidR="003C778B" w:rsidRDefault="003C77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298225"/>
      <w:docPartObj>
        <w:docPartGallery w:val="Page Numbers (Top of Page)"/>
        <w:docPartUnique/>
      </w:docPartObj>
    </w:sdtPr>
    <w:sdtEndPr>
      <w:rPr>
        <w:rFonts w:ascii="Times New Roman" w:hAnsi="Times New Roman"/>
        <w:szCs w:val="24"/>
      </w:rPr>
    </w:sdtEndPr>
    <w:sdtContent>
      <w:p w14:paraId="3DDB886C" w14:textId="77777777" w:rsidR="003C778B" w:rsidRPr="007309BF" w:rsidRDefault="003C778B" w:rsidP="007309BF">
        <w:pPr>
          <w:pStyle w:val="a3"/>
          <w:jc w:val="center"/>
          <w:rPr>
            <w:rFonts w:ascii="Times New Roman" w:hAnsi="Times New Roman"/>
          </w:rPr>
        </w:pPr>
        <w:r w:rsidRPr="00C11E04">
          <w:rPr>
            <w:rFonts w:ascii="Times New Roman" w:hAnsi="Times New Roman"/>
            <w:szCs w:val="24"/>
          </w:rPr>
          <w:fldChar w:fldCharType="begin"/>
        </w:r>
        <w:r w:rsidRPr="00C11E04">
          <w:rPr>
            <w:rFonts w:ascii="Times New Roman" w:hAnsi="Times New Roman"/>
            <w:szCs w:val="24"/>
          </w:rPr>
          <w:instrText>PAGE   \* MERGEFORMAT</w:instrText>
        </w:r>
        <w:r w:rsidRPr="00C11E04">
          <w:rPr>
            <w:rFonts w:ascii="Times New Roman" w:hAnsi="Times New Roman"/>
            <w:szCs w:val="24"/>
          </w:rPr>
          <w:fldChar w:fldCharType="separate"/>
        </w:r>
        <w:r w:rsidR="006641ED" w:rsidRPr="006641ED">
          <w:rPr>
            <w:rFonts w:ascii="Times New Roman" w:hAnsi="Times New Roman"/>
            <w:szCs w:val="24"/>
            <w:lang w:val="ru-RU"/>
          </w:rPr>
          <w:t>29</w:t>
        </w:r>
        <w:r w:rsidRPr="00C11E04">
          <w:rPr>
            <w:rFonts w:ascii="Times New Roman" w:hAnsi="Times New Roman"/>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556F72"/>
    <w:multiLevelType w:val="hybridMultilevel"/>
    <w:tmpl w:val="867232DC"/>
    <w:lvl w:ilvl="0" w:tplc="735AB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450D17"/>
    <w:multiLevelType w:val="hybridMultilevel"/>
    <w:tmpl w:val="C2D4EC3C"/>
    <w:lvl w:ilvl="0" w:tplc="442CAB8C">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CE13D62"/>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 w15:restartNumberingAfterBreak="0">
    <w:nsid w:val="0F36381B"/>
    <w:multiLevelType w:val="hybridMultilevel"/>
    <w:tmpl w:val="0DE0CF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4F5B4D"/>
    <w:multiLevelType w:val="hybridMultilevel"/>
    <w:tmpl w:val="AEDC9F9E"/>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627129B"/>
    <w:multiLevelType w:val="hybridMultilevel"/>
    <w:tmpl w:val="4874FD20"/>
    <w:lvl w:ilvl="0" w:tplc="6D7EE00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87B6D8D"/>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2" w15:restartNumberingAfterBreak="0">
    <w:nsid w:val="1ADF1E41"/>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3" w15:restartNumberingAfterBreak="0">
    <w:nsid w:val="1E486931"/>
    <w:multiLevelType w:val="multilevel"/>
    <w:tmpl w:val="07F493A0"/>
    <w:lvl w:ilvl="0">
      <w:start w:val="1"/>
      <w:numFmt w:val="decimal"/>
      <w:pStyle w:val="1"/>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4" w15:restartNumberingAfterBreak="0">
    <w:nsid w:val="1EED247B"/>
    <w:multiLevelType w:val="hybridMultilevel"/>
    <w:tmpl w:val="65968038"/>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207D1C"/>
    <w:multiLevelType w:val="hybridMultilevel"/>
    <w:tmpl w:val="D88E5CB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5560E93"/>
    <w:multiLevelType w:val="hybridMultilevel"/>
    <w:tmpl w:val="BAD4DE00"/>
    <w:lvl w:ilvl="0" w:tplc="AB48613A">
      <w:start w:val="1"/>
      <w:numFmt w:val="russianLower"/>
      <w:lvlText w:val="%1)"/>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2EE0025F"/>
    <w:multiLevelType w:val="hybridMultilevel"/>
    <w:tmpl w:val="F29AA8F6"/>
    <w:lvl w:ilvl="0" w:tplc="7488E0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4FF46E4"/>
    <w:multiLevelType w:val="hybridMultilevel"/>
    <w:tmpl w:val="95F67AAA"/>
    <w:lvl w:ilvl="0" w:tplc="AB48613A">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6410E2D"/>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3" w15:restartNumberingAfterBreak="0">
    <w:nsid w:val="366A306A"/>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4" w15:restartNumberingAfterBreak="0">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B946BD7"/>
    <w:multiLevelType w:val="hybridMultilevel"/>
    <w:tmpl w:val="E83852D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11052B6"/>
    <w:multiLevelType w:val="multilevel"/>
    <w:tmpl w:val="03A09494"/>
    <w:lvl w:ilvl="0">
      <w:start w:val="1"/>
      <w:numFmt w:val="decimal"/>
      <w:suff w:val="space"/>
      <w:lvlText w:val="%1."/>
      <w:lvlJc w:val="center"/>
      <w:pPr>
        <w:ind w:left="0" w:firstLine="0"/>
      </w:pPr>
      <w:rPr>
        <w:rFonts w:ascii="Times New Roman" w:hAnsi="Times New Roman" w:hint="default"/>
        <w:b/>
        <w:i w:val="0"/>
        <w:sz w:val="28"/>
      </w:rPr>
    </w:lvl>
    <w:lvl w:ilvl="1">
      <w:start w:val="1"/>
      <w:numFmt w:val="decimal"/>
      <w:lvlRestart w:val="0"/>
      <w:suff w:val="space"/>
      <w:lvlText w:val="%2.%1."/>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936624B"/>
    <w:multiLevelType w:val="hybridMultilevel"/>
    <w:tmpl w:val="3ECA2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99A6F10"/>
    <w:multiLevelType w:val="hybridMultilevel"/>
    <w:tmpl w:val="02246F28"/>
    <w:lvl w:ilvl="0" w:tplc="DD4C3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99F20B5"/>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2" w15:restartNumberingAfterBreak="0">
    <w:nsid w:val="4C7F59F8"/>
    <w:multiLevelType w:val="hybridMultilevel"/>
    <w:tmpl w:val="6F7EBFC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4CBF748A"/>
    <w:multiLevelType w:val="hybridMultilevel"/>
    <w:tmpl w:val="4D7621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7136AF"/>
    <w:multiLevelType w:val="hybridMultilevel"/>
    <w:tmpl w:val="96A22C3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DF167AB"/>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6" w15:restartNumberingAfterBreak="0">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3FF3821"/>
    <w:multiLevelType w:val="multilevel"/>
    <w:tmpl w:val="379A9C0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56164721"/>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1" w15:restartNumberingAfterBreak="0">
    <w:nsid w:val="5818647B"/>
    <w:multiLevelType w:val="hybridMultilevel"/>
    <w:tmpl w:val="E9B0B9EC"/>
    <w:lvl w:ilvl="0" w:tplc="30C0930A">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91E1C1B"/>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3" w15:restartNumberingAfterBreak="0">
    <w:nsid w:val="5D0C6969"/>
    <w:multiLevelType w:val="hybridMultilevel"/>
    <w:tmpl w:val="700CD4C8"/>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4" w15:restartNumberingAfterBreak="0">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5" w15:restartNumberingAfterBreak="0">
    <w:nsid w:val="641A1007"/>
    <w:multiLevelType w:val="hybridMultilevel"/>
    <w:tmpl w:val="3BBE7BE0"/>
    <w:lvl w:ilvl="0" w:tplc="442CAB8C">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45B339D"/>
    <w:multiLevelType w:val="hybridMultilevel"/>
    <w:tmpl w:val="89A4F866"/>
    <w:lvl w:ilvl="0" w:tplc="442CAB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9047EFE"/>
    <w:multiLevelType w:val="multilevel"/>
    <w:tmpl w:val="40F44724"/>
    <w:lvl w:ilvl="0">
      <w:start w:val="1"/>
      <w:numFmt w:val="decimal"/>
      <w:pStyle w:val="40"/>
      <w:suff w:val="space"/>
      <w:lvlText w:val="РАЗДЕЛ %1."/>
      <w:lvlJc w:val="center"/>
      <w:pPr>
        <w:ind w:left="0" w:firstLine="879"/>
      </w:pPr>
      <w:rPr>
        <w:rFonts w:ascii="Times New Roman" w:hAnsi="Times New Roman" w:hint="default"/>
        <w:b/>
        <w:i w:val="0"/>
        <w:sz w:val="28"/>
        <w:szCs w:val="24"/>
      </w:rPr>
    </w:lvl>
    <w:lvl w:ilvl="1">
      <w:start w:val="1"/>
      <w:numFmt w:val="decimal"/>
      <w:suff w:val="space"/>
      <w:lvlText w:val="%1.%2."/>
      <w:lvlJc w:val="left"/>
      <w:pPr>
        <w:ind w:left="1"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0" w15:restartNumberingAfterBreak="0">
    <w:nsid w:val="691C1B9D"/>
    <w:multiLevelType w:val="hybridMultilevel"/>
    <w:tmpl w:val="2DD6B5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6D407625"/>
    <w:multiLevelType w:val="hybridMultilevel"/>
    <w:tmpl w:val="DD0A6E88"/>
    <w:lvl w:ilvl="0" w:tplc="7CA42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6F026D54"/>
    <w:multiLevelType w:val="hybridMultilevel"/>
    <w:tmpl w:val="0512C27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713716A2"/>
    <w:multiLevelType w:val="hybridMultilevel"/>
    <w:tmpl w:val="089CA66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72AB503B"/>
    <w:multiLevelType w:val="hybridMultilevel"/>
    <w:tmpl w:val="4D74DAFE"/>
    <w:lvl w:ilvl="0" w:tplc="3D60EE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76992A3C"/>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9" w15:restartNumberingAfterBreak="0">
    <w:nsid w:val="76DF0913"/>
    <w:multiLevelType w:val="hybridMultilevel"/>
    <w:tmpl w:val="87042D9C"/>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0" w15:restartNumberingAfterBreak="0">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7"/>
  </w:num>
  <w:num w:numId="2">
    <w:abstractNumId w:val="44"/>
  </w:num>
  <w:num w:numId="3">
    <w:abstractNumId w:val="17"/>
  </w:num>
  <w:num w:numId="4">
    <w:abstractNumId w:val="36"/>
  </w:num>
  <w:num w:numId="5">
    <w:abstractNumId w:val="5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48"/>
  </w:num>
  <w:num w:numId="10">
    <w:abstractNumId w:val="2"/>
  </w:num>
  <w:num w:numId="11">
    <w:abstractNumId w:val="27"/>
  </w:num>
  <w:num w:numId="12">
    <w:abstractNumId w:val="25"/>
  </w:num>
  <w:num w:numId="13">
    <w:abstractNumId w:val="52"/>
  </w:num>
  <w:num w:numId="14">
    <w:abstractNumId w:val="15"/>
  </w:num>
  <w:num w:numId="15">
    <w:abstractNumId w:val="21"/>
  </w:num>
  <w:num w:numId="16">
    <w:abstractNumId w:val="10"/>
  </w:num>
  <w:num w:numId="17">
    <w:abstractNumId w:val="9"/>
  </w:num>
  <w:num w:numId="18">
    <w:abstractNumId w:val="60"/>
  </w:num>
  <w:num w:numId="19">
    <w:abstractNumId w:val="24"/>
  </w:num>
  <w:num w:numId="20">
    <w:abstractNumId w:val="6"/>
  </w:num>
  <w:num w:numId="21">
    <w:abstractNumId w:val="51"/>
  </w:num>
  <w:num w:numId="22">
    <w:abstractNumId w:val="38"/>
  </w:num>
  <w:num w:numId="23">
    <w:abstractNumId w:val="26"/>
  </w:num>
  <w:num w:numId="24">
    <w:abstractNumId w:val="33"/>
  </w:num>
  <w:num w:numId="25">
    <w:abstractNumId w:val="55"/>
  </w:num>
  <w:num w:numId="26">
    <w:abstractNumId w:val="8"/>
  </w:num>
  <w:num w:numId="27">
    <w:abstractNumId w:val="7"/>
  </w:num>
  <w:num w:numId="28">
    <w:abstractNumId w:val="43"/>
  </w:num>
  <w:num w:numId="29">
    <w:abstractNumId w:val="59"/>
  </w:num>
  <w:num w:numId="30">
    <w:abstractNumId w:val="16"/>
  </w:num>
  <w:num w:numId="31">
    <w:abstractNumId w:val="56"/>
  </w:num>
  <w:num w:numId="32">
    <w:abstractNumId w:val="32"/>
  </w:num>
  <w:num w:numId="33">
    <w:abstractNumId w:val="34"/>
  </w:num>
  <w:num w:numId="34">
    <w:abstractNumId w:val="1"/>
  </w:num>
  <w:num w:numId="35">
    <w:abstractNumId w:val="29"/>
  </w:num>
  <w:num w:numId="36">
    <w:abstractNumId w:val="47"/>
  </w:num>
  <w:num w:numId="37">
    <w:abstractNumId w:val="3"/>
  </w:num>
  <w:num w:numId="38">
    <w:abstractNumId w:val="45"/>
  </w:num>
  <w:num w:numId="39">
    <w:abstractNumId w:val="18"/>
  </w:num>
  <w:num w:numId="40">
    <w:abstractNumId w:val="20"/>
  </w:num>
  <w:num w:numId="41">
    <w:abstractNumId w:val="49"/>
  </w:num>
  <w:num w:numId="42">
    <w:abstractNumId w:val="23"/>
  </w:num>
  <w:num w:numId="43">
    <w:abstractNumId w:val="14"/>
  </w:num>
  <w:num w:numId="44">
    <w:abstractNumId w:val="53"/>
  </w:num>
  <w:num w:numId="45">
    <w:abstractNumId w:val="5"/>
  </w:num>
  <w:num w:numId="46">
    <w:abstractNumId w:val="50"/>
  </w:num>
  <w:num w:numId="47">
    <w:abstractNumId w:val="19"/>
  </w:num>
  <w:num w:numId="48">
    <w:abstractNumId w:val="41"/>
  </w:num>
  <w:num w:numId="49">
    <w:abstractNumId w:val="28"/>
  </w:num>
  <w:num w:numId="50">
    <w:abstractNumId w:val="30"/>
  </w:num>
  <w:num w:numId="51">
    <w:abstractNumId w:val="40"/>
  </w:num>
  <w:num w:numId="52">
    <w:abstractNumId w:val="39"/>
  </w:num>
  <w:num w:numId="53">
    <w:abstractNumId w:val="13"/>
  </w:num>
  <w:num w:numId="54">
    <w:abstractNumId w:val="58"/>
  </w:num>
  <w:num w:numId="55">
    <w:abstractNumId w:val="22"/>
  </w:num>
  <w:num w:numId="56">
    <w:abstractNumId w:val="4"/>
  </w:num>
  <w:num w:numId="57">
    <w:abstractNumId w:val="11"/>
  </w:num>
  <w:num w:numId="58">
    <w:abstractNumId w:val="42"/>
  </w:num>
  <w:num w:numId="59">
    <w:abstractNumId w:val="31"/>
  </w:num>
  <w:num w:numId="60">
    <w:abstractNumId w:val="13"/>
  </w:num>
  <w:num w:numId="61">
    <w:abstractNumId w:val="13"/>
  </w:num>
  <w:num w:numId="62">
    <w:abstractNumId w:val="13"/>
  </w:num>
  <w:num w:numId="63">
    <w:abstractNumId w:val="13"/>
  </w:num>
  <w:num w:numId="64">
    <w:abstractNumId w:val="13"/>
  </w:num>
  <w:num w:numId="65">
    <w:abstractNumId w:val="35"/>
  </w:num>
  <w:num w:numId="66">
    <w:abstractNumId w:val="12"/>
  </w:num>
  <w:num w:numId="67">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38A"/>
    <w:rsid w:val="00005F2F"/>
    <w:rsid w:val="000102BD"/>
    <w:rsid w:val="00011C45"/>
    <w:rsid w:val="000157B6"/>
    <w:rsid w:val="000160C5"/>
    <w:rsid w:val="000165C4"/>
    <w:rsid w:val="00017353"/>
    <w:rsid w:val="00017719"/>
    <w:rsid w:val="00020197"/>
    <w:rsid w:val="000233D4"/>
    <w:rsid w:val="00024463"/>
    <w:rsid w:val="000244E2"/>
    <w:rsid w:val="00026AA4"/>
    <w:rsid w:val="0002774F"/>
    <w:rsid w:val="00032030"/>
    <w:rsid w:val="00032468"/>
    <w:rsid w:val="00032ACB"/>
    <w:rsid w:val="00036CE2"/>
    <w:rsid w:val="000377E4"/>
    <w:rsid w:val="0004049E"/>
    <w:rsid w:val="000413ED"/>
    <w:rsid w:val="00041E7C"/>
    <w:rsid w:val="00042624"/>
    <w:rsid w:val="00043C02"/>
    <w:rsid w:val="00044A25"/>
    <w:rsid w:val="00047BA1"/>
    <w:rsid w:val="00050229"/>
    <w:rsid w:val="000504BE"/>
    <w:rsid w:val="00051E1F"/>
    <w:rsid w:val="000524BA"/>
    <w:rsid w:val="00054C73"/>
    <w:rsid w:val="000558FC"/>
    <w:rsid w:val="00061CD7"/>
    <w:rsid w:val="00062D32"/>
    <w:rsid w:val="0006446A"/>
    <w:rsid w:val="0007002D"/>
    <w:rsid w:val="00072157"/>
    <w:rsid w:val="0007439E"/>
    <w:rsid w:val="000811B1"/>
    <w:rsid w:val="000828C4"/>
    <w:rsid w:val="00087928"/>
    <w:rsid w:val="000963D7"/>
    <w:rsid w:val="000A1452"/>
    <w:rsid w:val="000A22DD"/>
    <w:rsid w:val="000A2A88"/>
    <w:rsid w:val="000A3934"/>
    <w:rsid w:val="000B0136"/>
    <w:rsid w:val="000B270F"/>
    <w:rsid w:val="000B4A8D"/>
    <w:rsid w:val="000B5694"/>
    <w:rsid w:val="000B5E07"/>
    <w:rsid w:val="000B6162"/>
    <w:rsid w:val="000B771E"/>
    <w:rsid w:val="000B7A0D"/>
    <w:rsid w:val="000C02F2"/>
    <w:rsid w:val="000C1FF1"/>
    <w:rsid w:val="000C4534"/>
    <w:rsid w:val="000D03E0"/>
    <w:rsid w:val="000D47EF"/>
    <w:rsid w:val="000D5DA6"/>
    <w:rsid w:val="000D6859"/>
    <w:rsid w:val="000E5140"/>
    <w:rsid w:val="000F3ECF"/>
    <w:rsid w:val="000F5FEE"/>
    <w:rsid w:val="000F7667"/>
    <w:rsid w:val="000F788B"/>
    <w:rsid w:val="00101B6B"/>
    <w:rsid w:val="00105FD4"/>
    <w:rsid w:val="00112BEA"/>
    <w:rsid w:val="00114295"/>
    <w:rsid w:val="0011483E"/>
    <w:rsid w:val="00115A14"/>
    <w:rsid w:val="00115BF1"/>
    <w:rsid w:val="00120198"/>
    <w:rsid w:val="001244D3"/>
    <w:rsid w:val="00125CDF"/>
    <w:rsid w:val="001300F3"/>
    <w:rsid w:val="00131539"/>
    <w:rsid w:val="001374F1"/>
    <w:rsid w:val="00144910"/>
    <w:rsid w:val="00145AFC"/>
    <w:rsid w:val="001542A9"/>
    <w:rsid w:val="00154630"/>
    <w:rsid w:val="00155B4E"/>
    <w:rsid w:val="001568D9"/>
    <w:rsid w:val="001663A8"/>
    <w:rsid w:val="00180DFB"/>
    <w:rsid w:val="001822D3"/>
    <w:rsid w:val="0018514A"/>
    <w:rsid w:val="00186386"/>
    <w:rsid w:val="00186886"/>
    <w:rsid w:val="00191948"/>
    <w:rsid w:val="001967A4"/>
    <w:rsid w:val="001A0726"/>
    <w:rsid w:val="001A13FB"/>
    <w:rsid w:val="001A51BA"/>
    <w:rsid w:val="001B4428"/>
    <w:rsid w:val="001B4B2C"/>
    <w:rsid w:val="001B5499"/>
    <w:rsid w:val="001B7732"/>
    <w:rsid w:val="001B7A3F"/>
    <w:rsid w:val="001C012B"/>
    <w:rsid w:val="001C0535"/>
    <w:rsid w:val="001C1631"/>
    <w:rsid w:val="001C500C"/>
    <w:rsid w:val="001C53A4"/>
    <w:rsid w:val="001C75D8"/>
    <w:rsid w:val="001D4ABB"/>
    <w:rsid w:val="001D5DA0"/>
    <w:rsid w:val="001D609A"/>
    <w:rsid w:val="001D6547"/>
    <w:rsid w:val="001D6576"/>
    <w:rsid w:val="001F15E1"/>
    <w:rsid w:val="001F1C35"/>
    <w:rsid w:val="001F38D3"/>
    <w:rsid w:val="001F4AC2"/>
    <w:rsid w:val="001F6A7C"/>
    <w:rsid w:val="001F765B"/>
    <w:rsid w:val="002021E3"/>
    <w:rsid w:val="00212242"/>
    <w:rsid w:val="002125D8"/>
    <w:rsid w:val="00214BED"/>
    <w:rsid w:val="002246F1"/>
    <w:rsid w:val="0022516D"/>
    <w:rsid w:val="00225728"/>
    <w:rsid w:val="00226AF2"/>
    <w:rsid w:val="00227C13"/>
    <w:rsid w:val="00227D04"/>
    <w:rsid w:val="00236BAB"/>
    <w:rsid w:val="00237D5F"/>
    <w:rsid w:val="00240D3E"/>
    <w:rsid w:val="002418B2"/>
    <w:rsid w:val="002432BA"/>
    <w:rsid w:val="0024421F"/>
    <w:rsid w:val="00246084"/>
    <w:rsid w:val="0024732A"/>
    <w:rsid w:val="00252E14"/>
    <w:rsid w:val="0025384D"/>
    <w:rsid w:val="00253D07"/>
    <w:rsid w:val="00254AB8"/>
    <w:rsid w:val="00261C58"/>
    <w:rsid w:val="00261E0E"/>
    <w:rsid w:val="00261ED9"/>
    <w:rsid w:val="0026496E"/>
    <w:rsid w:val="00265F9C"/>
    <w:rsid w:val="00270E06"/>
    <w:rsid w:val="00273F83"/>
    <w:rsid w:val="002744CD"/>
    <w:rsid w:val="002763C3"/>
    <w:rsid w:val="0027770A"/>
    <w:rsid w:val="00277CAE"/>
    <w:rsid w:val="00282078"/>
    <w:rsid w:val="002837AB"/>
    <w:rsid w:val="002857F8"/>
    <w:rsid w:val="00291B5F"/>
    <w:rsid w:val="00291B6E"/>
    <w:rsid w:val="00292722"/>
    <w:rsid w:val="0029404A"/>
    <w:rsid w:val="00297C90"/>
    <w:rsid w:val="002A071C"/>
    <w:rsid w:val="002A4312"/>
    <w:rsid w:val="002A5D85"/>
    <w:rsid w:val="002B2670"/>
    <w:rsid w:val="002B400E"/>
    <w:rsid w:val="002B7DF6"/>
    <w:rsid w:val="002C117D"/>
    <w:rsid w:val="002C7B8C"/>
    <w:rsid w:val="002D6BAC"/>
    <w:rsid w:val="002E049B"/>
    <w:rsid w:val="002E10AF"/>
    <w:rsid w:val="002E12C2"/>
    <w:rsid w:val="002E3A97"/>
    <w:rsid w:val="002E50E7"/>
    <w:rsid w:val="002F0F08"/>
    <w:rsid w:val="002F32CE"/>
    <w:rsid w:val="002F3BCB"/>
    <w:rsid w:val="002F7F00"/>
    <w:rsid w:val="00303337"/>
    <w:rsid w:val="00303B35"/>
    <w:rsid w:val="00303F6C"/>
    <w:rsid w:val="00311CDB"/>
    <w:rsid w:val="00311F7A"/>
    <w:rsid w:val="003150A3"/>
    <w:rsid w:val="00317F26"/>
    <w:rsid w:val="00320B0D"/>
    <w:rsid w:val="003213F4"/>
    <w:rsid w:val="00325B21"/>
    <w:rsid w:val="00327868"/>
    <w:rsid w:val="00330326"/>
    <w:rsid w:val="00330AD8"/>
    <w:rsid w:val="00332B2B"/>
    <w:rsid w:val="0033314A"/>
    <w:rsid w:val="003367A9"/>
    <w:rsid w:val="00336C11"/>
    <w:rsid w:val="00337457"/>
    <w:rsid w:val="00337F0B"/>
    <w:rsid w:val="00342F72"/>
    <w:rsid w:val="00343D19"/>
    <w:rsid w:val="00343E10"/>
    <w:rsid w:val="00345038"/>
    <w:rsid w:val="00346FF5"/>
    <w:rsid w:val="0035011B"/>
    <w:rsid w:val="003608AF"/>
    <w:rsid w:val="00362952"/>
    <w:rsid w:val="00364815"/>
    <w:rsid w:val="003663A3"/>
    <w:rsid w:val="00367D86"/>
    <w:rsid w:val="0037003F"/>
    <w:rsid w:val="003722B5"/>
    <w:rsid w:val="00372F7F"/>
    <w:rsid w:val="00381120"/>
    <w:rsid w:val="00386CF1"/>
    <w:rsid w:val="00387C0D"/>
    <w:rsid w:val="00391473"/>
    <w:rsid w:val="003915AB"/>
    <w:rsid w:val="003928DD"/>
    <w:rsid w:val="0039368F"/>
    <w:rsid w:val="00394DD5"/>
    <w:rsid w:val="00397702"/>
    <w:rsid w:val="003A04BF"/>
    <w:rsid w:val="003B21A2"/>
    <w:rsid w:val="003C0113"/>
    <w:rsid w:val="003C08D9"/>
    <w:rsid w:val="003C2AB1"/>
    <w:rsid w:val="003C3B9E"/>
    <w:rsid w:val="003C4316"/>
    <w:rsid w:val="003C778B"/>
    <w:rsid w:val="003D4352"/>
    <w:rsid w:val="003D7878"/>
    <w:rsid w:val="003E066B"/>
    <w:rsid w:val="003E3196"/>
    <w:rsid w:val="003E68B6"/>
    <w:rsid w:val="003E78E5"/>
    <w:rsid w:val="003F00C3"/>
    <w:rsid w:val="003F03C8"/>
    <w:rsid w:val="003F2416"/>
    <w:rsid w:val="003F50B5"/>
    <w:rsid w:val="003F6094"/>
    <w:rsid w:val="00401224"/>
    <w:rsid w:val="0040442F"/>
    <w:rsid w:val="004078C0"/>
    <w:rsid w:val="00407B71"/>
    <w:rsid w:val="0041049F"/>
    <w:rsid w:val="00411114"/>
    <w:rsid w:val="00411E65"/>
    <w:rsid w:val="00412340"/>
    <w:rsid w:val="0041321D"/>
    <w:rsid w:val="00415F99"/>
    <w:rsid w:val="0041682A"/>
    <w:rsid w:val="00416F1A"/>
    <w:rsid w:val="00416FF8"/>
    <w:rsid w:val="00417304"/>
    <w:rsid w:val="00425C76"/>
    <w:rsid w:val="00425DB0"/>
    <w:rsid w:val="0043034E"/>
    <w:rsid w:val="00432337"/>
    <w:rsid w:val="0043399E"/>
    <w:rsid w:val="00442179"/>
    <w:rsid w:val="00444BFC"/>
    <w:rsid w:val="004467A3"/>
    <w:rsid w:val="00447247"/>
    <w:rsid w:val="004525CF"/>
    <w:rsid w:val="004552D7"/>
    <w:rsid w:val="00463237"/>
    <w:rsid w:val="0046387C"/>
    <w:rsid w:val="00463EB2"/>
    <w:rsid w:val="00474697"/>
    <w:rsid w:val="004764D1"/>
    <w:rsid w:val="004765A4"/>
    <w:rsid w:val="004804E0"/>
    <w:rsid w:val="00480765"/>
    <w:rsid w:val="00485E23"/>
    <w:rsid w:val="00494D71"/>
    <w:rsid w:val="0049705A"/>
    <w:rsid w:val="004979B5"/>
    <w:rsid w:val="004A1D83"/>
    <w:rsid w:val="004A3928"/>
    <w:rsid w:val="004A457E"/>
    <w:rsid w:val="004A4A2A"/>
    <w:rsid w:val="004A7B34"/>
    <w:rsid w:val="004B0C4C"/>
    <w:rsid w:val="004B1564"/>
    <w:rsid w:val="004B3FC8"/>
    <w:rsid w:val="004B4E5A"/>
    <w:rsid w:val="004C0138"/>
    <w:rsid w:val="004C0194"/>
    <w:rsid w:val="004C2FC7"/>
    <w:rsid w:val="004C43ED"/>
    <w:rsid w:val="004C6199"/>
    <w:rsid w:val="004D018D"/>
    <w:rsid w:val="004D06CB"/>
    <w:rsid w:val="004D111E"/>
    <w:rsid w:val="004D493D"/>
    <w:rsid w:val="004D56B1"/>
    <w:rsid w:val="004E0DAB"/>
    <w:rsid w:val="004E4E9D"/>
    <w:rsid w:val="004E5A70"/>
    <w:rsid w:val="004F20AF"/>
    <w:rsid w:val="004F31A8"/>
    <w:rsid w:val="004F3B9F"/>
    <w:rsid w:val="004F3EC3"/>
    <w:rsid w:val="004F41EC"/>
    <w:rsid w:val="004F6400"/>
    <w:rsid w:val="00504FA6"/>
    <w:rsid w:val="00506406"/>
    <w:rsid w:val="005123F4"/>
    <w:rsid w:val="00514DF0"/>
    <w:rsid w:val="005153D3"/>
    <w:rsid w:val="00517A70"/>
    <w:rsid w:val="00517DB0"/>
    <w:rsid w:val="0052322B"/>
    <w:rsid w:val="005261A0"/>
    <w:rsid w:val="005302CA"/>
    <w:rsid w:val="00532DD2"/>
    <w:rsid w:val="00533B53"/>
    <w:rsid w:val="00534E66"/>
    <w:rsid w:val="0054083D"/>
    <w:rsid w:val="005410D7"/>
    <w:rsid w:val="0054247F"/>
    <w:rsid w:val="00544380"/>
    <w:rsid w:val="00544949"/>
    <w:rsid w:val="00545B48"/>
    <w:rsid w:val="00545C7D"/>
    <w:rsid w:val="00547D4B"/>
    <w:rsid w:val="005509F8"/>
    <w:rsid w:val="00550F86"/>
    <w:rsid w:val="00551EA3"/>
    <w:rsid w:val="005628A4"/>
    <w:rsid w:val="00564F6A"/>
    <w:rsid w:val="00567ED4"/>
    <w:rsid w:val="00571155"/>
    <w:rsid w:val="00572471"/>
    <w:rsid w:val="00577642"/>
    <w:rsid w:val="00583CFF"/>
    <w:rsid w:val="00585338"/>
    <w:rsid w:val="00591314"/>
    <w:rsid w:val="005934E4"/>
    <w:rsid w:val="00593701"/>
    <w:rsid w:val="00595288"/>
    <w:rsid w:val="00595AA0"/>
    <w:rsid w:val="005A080E"/>
    <w:rsid w:val="005A1AF5"/>
    <w:rsid w:val="005A4C21"/>
    <w:rsid w:val="005A5C9B"/>
    <w:rsid w:val="005A6A8A"/>
    <w:rsid w:val="005B2009"/>
    <w:rsid w:val="005B3AEA"/>
    <w:rsid w:val="005B5183"/>
    <w:rsid w:val="005B5BFA"/>
    <w:rsid w:val="005B78EC"/>
    <w:rsid w:val="005C0F90"/>
    <w:rsid w:val="005C12B2"/>
    <w:rsid w:val="005C2B87"/>
    <w:rsid w:val="005C3555"/>
    <w:rsid w:val="005D15BF"/>
    <w:rsid w:val="005D28DE"/>
    <w:rsid w:val="005E0641"/>
    <w:rsid w:val="005E188F"/>
    <w:rsid w:val="005E2ACD"/>
    <w:rsid w:val="005E5454"/>
    <w:rsid w:val="005E5C7C"/>
    <w:rsid w:val="005E674F"/>
    <w:rsid w:val="005E6785"/>
    <w:rsid w:val="005E70D3"/>
    <w:rsid w:val="005E7C07"/>
    <w:rsid w:val="005F0A32"/>
    <w:rsid w:val="00601025"/>
    <w:rsid w:val="00601860"/>
    <w:rsid w:val="00601C60"/>
    <w:rsid w:val="00602B00"/>
    <w:rsid w:val="00605A78"/>
    <w:rsid w:val="006061E1"/>
    <w:rsid w:val="00611C0C"/>
    <w:rsid w:val="006125D1"/>
    <w:rsid w:val="00612A52"/>
    <w:rsid w:val="0061474E"/>
    <w:rsid w:val="00623BC8"/>
    <w:rsid w:val="006273B5"/>
    <w:rsid w:val="006352A1"/>
    <w:rsid w:val="00641F58"/>
    <w:rsid w:val="00645091"/>
    <w:rsid w:val="00646477"/>
    <w:rsid w:val="0064780C"/>
    <w:rsid w:val="00647EE1"/>
    <w:rsid w:val="006506A7"/>
    <w:rsid w:val="00650B1A"/>
    <w:rsid w:val="00652CC3"/>
    <w:rsid w:val="006538D8"/>
    <w:rsid w:val="006576A9"/>
    <w:rsid w:val="006604A7"/>
    <w:rsid w:val="006608B2"/>
    <w:rsid w:val="00662872"/>
    <w:rsid w:val="006641ED"/>
    <w:rsid w:val="00670DB4"/>
    <w:rsid w:val="0067164F"/>
    <w:rsid w:val="00675847"/>
    <w:rsid w:val="0068251C"/>
    <w:rsid w:val="00682728"/>
    <w:rsid w:val="00683673"/>
    <w:rsid w:val="00684AA7"/>
    <w:rsid w:val="00692C83"/>
    <w:rsid w:val="006932F5"/>
    <w:rsid w:val="006A046F"/>
    <w:rsid w:val="006A0AA6"/>
    <w:rsid w:val="006A3A21"/>
    <w:rsid w:val="006A5339"/>
    <w:rsid w:val="006A7BCD"/>
    <w:rsid w:val="006B1899"/>
    <w:rsid w:val="006B2ED2"/>
    <w:rsid w:val="006B353E"/>
    <w:rsid w:val="006B4177"/>
    <w:rsid w:val="006B49FC"/>
    <w:rsid w:val="006B5314"/>
    <w:rsid w:val="006C0902"/>
    <w:rsid w:val="006C252A"/>
    <w:rsid w:val="006C370B"/>
    <w:rsid w:val="006C477E"/>
    <w:rsid w:val="006C5A34"/>
    <w:rsid w:val="006C79E9"/>
    <w:rsid w:val="006D1742"/>
    <w:rsid w:val="006D21E1"/>
    <w:rsid w:val="006D35DA"/>
    <w:rsid w:val="006D3D66"/>
    <w:rsid w:val="006D4996"/>
    <w:rsid w:val="006D5216"/>
    <w:rsid w:val="006E1B90"/>
    <w:rsid w:val="006E3743"/>
    <w:rsid w:val="006E7863"/>
    <w:rsid w:val="006E7E68"/>
    <w:rsid w:val="006F4218"/>
    <w:rsid w:val="006F6FF5"/>
    <w:rsid w:val="006F74A2"/>
    <w:rsid w:val="006F7C4D"/>
    <w:rsid w:val="00705E09"/>
    <w:rsid w:val="00707A82"/>
    <w:rsid w:val="0071282E"/>
    <w:rsid w:val="0071398A"/>
    <w:rsid w:val="00715F93"/>
    <w:rsid w:val="00721EB2"/>
    <w:rsid w:val="00724167"/>
    <w:rsid w:val="0072430D"/>
    <w:rsid w:val="007245B9"/>
    <w:rsid w:val="007272CB"/>
    <w:rsid w:val="00727770"/>
    <w:rsid w:val="00727C50"/>
    <w:rsid w:val="007309BF"/>
    <w:rsid w:val="00730BD9"/>
    <w:rsid w:val="0073441A"/>
    <w:rsid w:val="00734B16"/>
    <w:rsid w:val="00737A74"/>
    <w:rsid w:val="0074005F"/>
    <w:rsid w:val="00740D95"/>
    <w:rsid w:val="00742BEE"/>
    <w:rsid w:val="007444CB"/>
    <w:rsid w:val="007462B7"/>
    <w:rsid w:val="0074657F"/>
    <w:rsid w:val="00750C39"/>
    <w:rsid w:val="00752599"/>
    <w:rsid w:val="00752922"/>
    <w:rsid w:val="0075438A"/>
    <w:rsid w:val="00754483"/>
    <w:rsid w:val="00755825"/>
    <w:rsid w:val="00756467"/>
    <w:rsid w:val="00756F9B"/>
    <w:rsid w:val="00757B19"/>
    <w:rsid w:val="007603B4"/>
    <w:rsid w:val="00760747"/>
    <w:rsid w:val="00760DC5"/>
    <w:rsid w:val="007611EC"/>
    <w:rsid w:val="007644C6"/>
    <w:rsid w:val="00764BA4"/>
    <w:rsid w:val="00764E4A"/>
    <w:rsid w:val="00765143"/>
    <w:rsid w:val="00770369"/>
    <w:rsid w:val="007712B6"/>
    <w:rsid w:val="00774F41"/>
    <w:rsid w:val="00785245"/>
    <w:rsid w:val="007856F1"/>
    <w:rsid w:val="007859F9"/>
    <w:rsid w:val="00785D92"/>
    <w:rsid w:val="0078760B"/>
    <w:rsid w:val="00790057"/>
    <w:rsid w:val="00790414"/>
    <w:rsid w:val="00790AAF"/>
    <w:rsid w:val="00791B92"/>
    <w:rsid w:val="007928B2"/>
    <w:rsid w:val="00794768"/>
    <w:rsid w:val="007959BD"/>
    <w:rsid w:val="007961A0"/>
    <w:rsid w:val="0079651B"/>
    <w:rsid w:val="007A22A3"/>
    <w:rsid w:val="007A3E0B"/>
    <w:rsid w:val="007A51E7"/>
    <w:rsid w:val="007B1DE7"/>
    <w:rsid w:val="007B3C44"/>
    <w:rsid w:val="007B4454"/>
    <w:rsid w:val="007B459A"/>
    <w:rsid w:val="007B56B7"/>
    <w:rsid w:val="007B7C79"/>
    <w:rsid w:val="007C320F"/>
    <w:rsid w:val="007C6CE7"/>
    <w:rsid w:val="007D6658"/>
    <w:rsid w:val="007D7484"/>
    <w:rsid w:val="007D7CC3"/>
    <w:rsid w:val="007E0848"/>
    <w:rsid w:val="007E0A14"/>
    <w:rsid w:val="007E7233"/>
    <w:rsid w:val="007F0308"/>
    <w:rsid w:val="007F3E34"/>
    <w:rsid w:val="007F70DC"/>
    <w:rsid w:val="007F7BAE"/>
    <w:rsid w:val="008031DD"/>
    <w:rsid w:val="00803D34"/>
    <w:rsid w:val="0080418A"/>
    <w:rsid w:val="0080464E"/>
    <w:rsid w:val="00813538"/>
    <w:rsid w:val="008146B8"/>
    <w:rsid w:val="00817028"/>
    <w:rsid w:val="008208DC"/>
    <w:rsid w:val="00821BE2"/>
    <w:rsid w:val="00826304"/>
    <w:rsid w:val="00830676"/>
    <w:rsid w:val="0083107A"/>
    <w:rsid w:val="0083267D"/>
    <w:rsid w:val="00832F0A"/>
    <w:rsid w:val="008345F4"/>
    <w:rsid w:val="0083479F"/>
    <w:rsid w:val="008363F9"/>
    <w:rsid w:val="008367E1"/>
    <w:rsid w:val="008400B3"/>
    <w:rsid w:val="008413A8"/>
    <w:rsid w:val="00843FDA"/>
    <w:rsid w:val="0084506B"/>
    <w:rsid w:val="00845A53"/>
    <w:rsid w:val="008500EA"/>
    <w:rsid w:val="008506E4"/>
    <w:rsid w:val="008506FA"/>
    <w:rsid w:val="00851EC6"/>
    <w:rsid w:val="008543AB"/>
    <w:rsid w:val="00854853"/>
    <w:rsid w:val="00855081"/>
    <w:rsid w:val="008560AC"/>
    <w:rsid w:val="00857983"/>
    <w:rsid w:val="00857B0D"/>
    <w:rsid w:val="00857D9F"/>
    <w:rsid w:val="00865F59"/>
    <w:rsid w:val="0086777B"/>
    <w:rsid w:val="0087312F"/>
    <w:rsid w:val="0087428D"/>
    <w:rsid w:val="00877389"/>
    <w:rsid w:val="00882E14"/>
    <w:rsid w:val="00883C23"/>
    <w:rsid w:val="00885666"/>
    <w:rsid w:val="00887BB1"/>
    <w:rsid w:val="00892552"/>
    <w:rsid w:val="00894D81"/>
    <w:rsid w:val="008A025B"/>
    <w:rsid w:val="008A0938"/>
    <w:rsid w:val="008A2287"/>
    <w:rsid w:val="008A6B62"/>
    <w:rsid w:val="008A7AFB"/>
    <w:rsid w:val="008B14B7"/>
    <w:rsid w:val="008B1D7F"/>
    <w:rsid w:val="008B3227"/>
    <w:rsid w:val="008B338B"/>
    <w:rsid w:val="008B417F"/>
    <w:rsid w:val="008B5129"/>
    <w:rsid w:val="008B56ED"/>
    <w:rsid w:val="008B570F"/>
    <w:rsid w:val="008C1F4C"/>
    <w:rsid w:val="008C4555"/>
    <w:rsid w:val="008C47A3"/>
    <w:rsid w:val="008C752D"/>
    <w:rsid w:val="008D2B9A"/>
    <w:rsid w:val="008D3E78"/>
    <w:rsid w:val="008E11B2"/>
    <w:rsid w:val="008E284C"/>
    <w:rsid w:val="008E28A1"/>
    <w:rsid w:val="008E4CC4"/>
    <w:rsid w:val="008E6EBB"/>
    <w:rsid w:val="008F2104"/>
    <w:rsid w:val="008F3031"/>
    <w:rsid w:val="008F5897"/>
    <w:rsid w:val="008F6407"/>
    <w:rsid w:val="008F78A7"/>
    <w:rsid w:val="0090058B"/>
    <w:rsid w:val="00905F1D"/>
    <w:rsid w:val="009065F6"/>
    <w:rsid w:val="009067E1"/>
    <w:rsid w:val="00906DC4"/>
    <w:rsid w:val="00910575"/>
    <w:rsid w:val="00911DB1"/>
    <w:rsid w:val="00912DFE"/>
    <w:rsid w:val="00917D36"/>
    <w:rsid w:val="00917FA6"/>
    <w:rsid w:val="009200D7"/>
    <w:rsid w:val="00923DD3"/>
    <w:rsid w:val="009256E9"/>
    <w:rsid w:val="00931189"/>
    <w:rsid w:val="00931642"/>
    <w:rsid w:val="009344D2"/>
    <w:rsid w:val="00934FF3"/>
    <w:rsid w:val="009357A2"/>
    <w:rsid w:val="009360A5"/>
    <w:rsid w:val="00937C2A"/>
    <w:rsid w:val="00941307"/>
    <w:rsid w:val="00941637"/>
    <w:rsid w:val="00942650"/>
    <w:rsid w:val="00942F0E"/>
    <w:rsid w:val="00945525"/>
    <w:rsid w:val="009478A8"/>
    <w:rsid w:val="00951B8F"/>
    <w:rsid w:val="00953F53"/>
    <w:rsid w:val="00954FA8"/>
    <w:rsid w:val="00955223"/>
    <w:rsid w:val="00956A39"/>
    <w:rsid w:val="009578E1"/>
    <w:rsid w:val="0096000D"/>
    <w:rsid w:val="00960ACF"/>
    <w:rsid w:val="00961F9E"/>
    <w:rsid w:val="009646A1"/>
    <w:rsid w:val="00964DAF"/>
    <w:rsid w:val="00967BC8"/>
    <w:rsid w:val="0097371F"/>
    <w:rsid w:val="0097420A"/>
    <w:rsid w:val="00976A33"/>
    <w:rsid w:val="0098523C"/>
    <w:rsid w:val="0098668F"/>
    <w:rsid w:val="009872F8"/>
    <w:rsid w:val="00987FC0"/>
    <w:rsid w:val="009A1B0B"/>
    <w:rsid w:val="009A2896"/>
    <w:rsid w:val="009A4CD7"/>
    <w:rsid w:val="009B2709"/>
    <w:rsid w:val="009B5B14"/>
    <w:rsid w:val="009B5C05"/>
    <w:rsid w:val="009B675E"/>
    <w:rsid w:val="009B717F"/>
    <w:rsid w:val="009C2DDC"/>
    <w:rsid w:val="009C54A5"/>
    <w:rsid w:val="009D359A"/>
    <w:rsid w:val="009D36CE"/>
    <w:rsid w:val="009D432C"/>
    <w:rsid w:val="009D5690"/>
    <w:rsid w:val="009D69C0"/>
    <w:rsid w:val="009D7453"/>
    <w:rsid w:val="009E3144"/>
    <w:rsid w:val="009E36E8"/>
    <w:rsid w:val="009E3817"/>
    <w:rsid w:val="009E526C"/>
    <w:rsid w:val="009E5B60"/>
    <w:rsid w:val="009E5C6C"/>
    <w:rsid w:val="009E7465"/>
    <w:rsid w:val="009F6AE6"/>
    <w:rsid w:val="009F7428"/>
    <w:rsid w:val="00A03098"/>
    <w:rsid w:val="00A07938"/>
    <w:rsid w:val="00A07BF5"/>
    <w:rsid w:val="00A13D7F"/>
    <w:rsid w:val="00A14A45"/>
    <w:rsid w:val="00A15055"/>
    <w:rsid w:val="00A174F5"/>
    <w:rsid w:val="00A17EC5"/>
    <w:rsid w:val="00A229E9"/>
    <w:rsid w:val="00A246EA"/>
    <w:rsid w:val="00A26129"/>
    <w:rsid w:val="00A267BD"/>
    <w:rsid w:val="00A26897"/>
    <w:rsid w:val="00A478EF"/>
    <w:rsid w:val="00A518BD"/>
    <w:rsid w:val="00A51B8B"/>
    <w:rsid w:val="00A52771"/>
    <w:rsid w:val="00A528D8"/>
    <w:rsid w:val="00A54302"/>
    <w:rsid w:val="00A54FE3"/>
    <w:rsid w:val="00A606CD"/>
    <w:rsid w:val="00A620FC"/>
    <w:rsid w:val="00A62B9C"/>
    <w:rsid w:val="00A6399D"/>
    <w:rsid w:val="00A659CF"/>
    <w:rsid w:val="00A747E5"/>
    <w:rsid w:val="00A74EE2"/>
    <w:rsid w:val="00A75E20"/>
    <w:rsid w:val="00A82A20"/>
    <w:rsid w:val="00A83BC3"/>
    <w:rsid w:val="00A83C84"/>
    <w:rsid w:val="00A855B9"/>
    <w:rsid w:val="00A8748E"/>
    <w:rsid w:val="00A87E23"/>
    <w:rsid w:val="00A90165"/>
    <w:rsid w:val="00A928ED"/>
    <w:rsid w:val="00A97393"/>
    <w:rsid w:val="00A97682"/>
    <w:rsid w:val="00A97A6C"/>
    <w:rsid w:val="00A97E77"/>
    <w:rsid w:val="00AA70E6"/>
    <w:rsid w:val="00AB0078"/>
    <w:rsid w:val="00AB1552"/>
    <w:rsid w:val="00AB1979"/>
    <w:rsid w:val="00AB25D6"/>
    <w:rsid w:val="00AB3DC9"/>
    <w:rsid w:val="00AB5ABA"/>
    <w:rsid w:val="00AC1EDB"/>
    <w:rsid w:val="00AC5AFA"/>
    <w:rsid w:val="00AD50F1"/>
    <w:rsid w:val="00AD61E5"/>
    <w:rsid w:val="00AE3563"/>
    <w:rsid w:val="00AE4572"/>
    <w:rsid w:val="00AF5405"/>
    <w:rsid w:val="00AF66DD"/>
    <w:rsid w:val="00B00534"/>
    <w:rsid w:val="00B01FBB"/>
    <w:rsid w:val="00B100FC"/>
    <w:rsid w:val="00B10B23"/>
    <w:rsid w:val="00B122DE"/>
    <w:rsid w:val="00B12C64"/>
    <w:rsid w:val="00B13A93"/>
    <w:rsid w:val="00B14C43"/>
    <w:rsid w:val="00B16B15"/>
    <w:rsid w:val="00B203A1"/>
    <w:rsid w:val="00B225D6"/>
    <w:rsid w:val="00B22C21"/>
    <w:rsid w:val="00B23349"/>
    <w:rsid w:val="00B23A8C"/>
    <w:rsid w:val="00B23E23"/>
    <w:rsid w:val="00B25136"/>
    <w:rsid w:val="00B35E6C"/>
    <w:rsid w:val="00B36495"/>
    <w:rsid w:val="00B36E4C"/>
    <w:rsid w:val="00B40B4F"/>
    <w:rsid w:val="00B421C1"/>
    <w:rsid w:val="00B42FE2"/>
    <w:rsid w:val="00B43FAF"/>
    <w:rsid w:val="00B451D8"/>
    <w:rsid w:val="00B45EF4"/>
    <w:rsid w:val="00B5149C"/>
    <w:rsid w:val="00B57FAE"/>
    <w:rsid w:val="00B64B2E"/>
    <w:rsid w:val="00B659DA"/>
    <w:rsid w:val="00B7310A"/>
    <w:rsid w:val="00B7375B"/>
    <w:rsid w:val="00B75EFF"/>
    <w:rsid w:val="00B76BEB"/>
    <w:rsid w:val="00B8321A"/>
    <w:rsid w:val="00B90B2F"/>
    <w:rsid w:val="00B94165"/>
    <w:rsid w:val="00BA434C"/>
    <w:rsid w:val="00BA4A71"/>
    <w:rsid w:val="00BA5E43"/>
    <w:rsid w:val="00BA7BC4"/>
    <w:rsid w:val="00BB2A28"/>
    <w:rsid w:val="00BB57D6"/>
    <w:rsid w:val="00BB7995"/>
    <w:rsid w:val="00BC1D19"/>
    <w:rsid w:val="00BC5A58"/>
    <w:rsid w:val="00BC6077"/>
    <w:rsid w:val="00BC688E"/>
    <w:rsid w:val="00BD5250"/>
    <w:rsid w:val="00BD548A"/>
    <w:rsid w:val="00BD6EA4"/>
    <w:rsid w:val="00BE240E"/>
    <w:rsid w:val="00BE48BE"/>
    <w:rsid w:val="00BE6DF5"/>
    <w:rsid w:val="00BF097A"/>
    <w:rsid w:val="00BF13E9"/>
    <w:rsid w:val="00BF14F2"/>
    <w:rsid w:val="00BF1EE0"/>
    <w:rsid w:val="00BF32C9"/>
    <w:rsid w:val="00C006FB"/>
    <w:rsid w:val="00C0167E"/>
    <w:rsid w:val="00C032A8"/>
    <w:rsid w:val="00C054AC"/>
    <w:rsid w:val="00C07D18"/>
    <w:rsid w:val="00C111B2"/>
    <w:rsid w:val="00C11E04"/>
    <w:rsid w:val="00C15EF0"/>
    <w:rsid w:val="00C17EE2"/>
    <w:rsid w:val="00C21689"/>
    <w:rsid w:val="00C233F1"/>
    <w:rsid w:val="00C2351B"/>
    <w:rsid w:val="00C266FA"/>
    <w:rsid w:val="00C27715"/>
    <w:rsid w:val="00C337D7"/>
    <w:rsid w:val="00C347BB"/>
    <w:rsid w:val="00C35891"/>
    <w:rsid w:val="00C36C98"/>
    <w:rsid w:val="00C41382"/>
    <w:rsid w:val="00C44A9D"/>
    <w:rsid w:val="00C46817"/>
    <w:rsid w:val="00C46B58"/>
    <w:rsid w:val="00C501FE"/>
    <w:rsid w:val="00C518AD"/>
    <w:rsid w:val="00C51E5F"/>
    <w:rsid w:val="00C54FB8"/>
    <w:rsid w:val="00C559F4"/>
    <w:rsid w:val="00C574E9"/>
    <w:rsid w:val="00C576F3"/>
    <w:rsid w:val="00C60C34"/>
    <w:rsid w:val="00C6269D"/>
    <w:rsid w:val="00C635F8"/>
    <w:rsid w:val="00C639B7"/>
    <w:rsid w:val="00C65C4F"/>
    <w:rsid w:val="00C66DAC"/>
    <w:rsid w:val="00C71282"/>
    <w:rsid w:val="00C72ABA"/>
    <w:rsid w:val="00C73C4B"/>
    <w:rsid w:val="00C7484E"/>
    <w:rsid w:val="00C760B2"/>
    <w:rsid w:val="00C76683"/>
    <w:rsid w:val="00C77015"/>
    <w:rsid w:val="00C77381"/>
    <w:rsid w:val="00C80E2D"/>
    <w:rsid w:val="00C81A7E"/>
    <w:rsid w:val="00C82950"/>
    <w:rsid w:val="00C86868"/>
    <w:rsid w:val="00C876BF"/>
    <w:rsid w:val="00C87B2B"/>
    <w:rsid w:val="00C90EC3"/>
    <w:rsid w:val="00C91336"/>
    <w:rsid w:val="00C91A12"/>
    <w:rsid w:val="00C932AC"/>
    <w:rsid w:val="00CA57F1"/>
    <w:rsid w:val="00CA5E84"/>
    <w:rsid w:val="00CB4F06"/>
    <w:rsid w:val="00CC5385"/>
    <w:rsid w:val="00CD1BED"/>
    <w:rsid w:val="00CD2B63"/>
    <w:rsid w:val="00CD3259"/>
    <w:rsid w:val="00CD5921"/>
    <w:rsid w:val="00CE4B79"/>
    <w:rsid w:val="00CE656A"/>
    <w:rsid w:val="00CF0800"/>
    <w:rsid w:val="00CF3CBD"/>
    <w:rsid w:val="00CF60AA"/>
    <w:rsid w:val="00D05903"/>
    <w:rsid w:val="00D06A29"/>
    <w:rsid w:val="00D0713F"/>
    <w:rsid w:val="00D144C6"/>
    <w:rsid w:val="00D15219"/>
    <w:rsid w:val="00D201D4"/>
    <w:rsid w:val="00D2243B"/>
    <w:rsid w:val="00D25D61"/>
    <w:rsid w:val="00D30758"/>
    <w:rsid w:val="00D33C68"/>
    <w:rsid w:val="00D435CE"/>
    <w:rsid w:val="00D44C54"/>
    <w:rsid w:val="00D453CC"/>
    <w:rsid w:val="00D46E76"/>
    <w:rsid w:val="00D47D87"/>
    <w:rsid w:val="00D5056A"/>
    <w:rsid w:val="00D52EBD"/>
    <w:rsid w:val="00D533D9"/>
    <w:rsid w:val="00D60328"/>
    <w:rsid w:val="00D610D6"/>
    <w:rsid w:val="00D6267A"/>
    <w:rsid w:val="00D664E8"/>
    <w:rsid w:val="00D665CC"/>
    <w:rsid w:val="00D70B6B"/>
    <w:rsid w:val="00D7365F"/>
    <w:rsid w:val="00D73E78"/>
    <w:rsid w:val="00D81175"/>
    <w:rsid w:val="00D81CB4"/>
    <w:rsid w:val="00D832DC"/>
    <w:rsid w:val="00D8507A"/>
    <w:rsid w:val="00D870C3"/>
    <w:rsid w:val="00D876ED"/>
    <w:rsid w:val="00D96230"/>
    <w:rsid w:val="00D96B73"/>
    <w:rsid w:val="00D96F93"/>
    <w:rsid w:val="00D971F5"/>
    <w:rsid w:val="00DA0486"/>
    <w:rsid w:val="00DA2225"/>
    <w:rsid w:val="00DA2CF8"/>
    <w:rsid w:val="00DB1502"/>
    <w:rsid w:val="00DB2792"/>
    <w:rsid w:val="00DB3B6C"/>
    <w:rsid w:val="00DC063D"/>
    <w:rsid w:val="00DC7B42"/>
    <w:rsid w:val="00DD0FCE"/>
    <w:rsid w:val="00DD2954"/>
    <w:rsid w:val="00DE1609"/>
    <w:rsid w:val="00DE460C"/>
    <w:rsid w:val="00DE652A"/>
    <w:rsid w:val="00DF01E3"/>
    <w:rsid w:val="00DF6A33"/>
    <w:rsid w:val="00E0087D"/>
    <w:rsid w:val="00E047AF"/>
    <w:rsid w:val="00E146AE"/>
    <w:rsid w:val="00E15D24"/>
    <w:rsid w:val="00E17563"/>
    <w:rsid w:val="00E2311B"/>
    <w:rsid w:val="00E23A0F"/>
    <w:rsid w:val="00E23D96"/>
    <w:rsid w:val="00E259FF"/>
    <w:rsid w:val="00E27E0B"/>
    <w:rsid w:val="00E35024"/>
    <w:rsid w:val="00E355AE"/>
    <w:rsid w:val="00E3628F"/>
    <w:rsid w:val="00E372E1"/>
    <w:rsid w:val="00E374BA"/>
    <w:rsid w:val="00E40827"/>
    <w:rsid w:val="00E42720"/>
    <w:rsid w:val="00E51140"/>
    <w:rsid w:val="00E52615"/>
    <w:rsid w:val="00E52E98"/>
    <w:rsid w:val="00E56F02"/>
    <w:rsid w:val="00E615C2"/>
    <w:rsid w:val="00E63908"/>
    <w:rsid w:val="00E63BE1"/>
    <w:rsid w:val="00E65109"/>
    <w:rsid w:val="00E656D9"/>
    <w:rsid w:val="00E66203"/>
    <w:rsid w:val="00E67CB3"/>
    <w:rsid w:val="00E7138B"/>
    <w:rsid w:val="00E721CB"/>
    <w:rsid w:val="00E72311"/>
    <w:rsid w:val="00E7300E"/>
    <w:rsid w:val="00E81C8E"/>
    <w:rsid w:val="00E81E1D"/>
    <w:rsid w:val="00E827E8"/>
    <w:rsid w:val="00E8358D"/>
    <w:rsid w:val="00E91666"/>
    <w:rsid w:val="00E93AAF"/>
    <w:rsid w:val="00E94084"/>
    <w:rsid w:val="00E94A4D"/>
    <w:rsid w:val="00E969F0"/>
    <w:rsid w:val="00EA121E"/>
    <w:rsid w:val="00EA1A09"/>
    <w:rsid w:val="00EA2F0E"/>
    <w:rsid w:val="00EA6C27"/>
    <w:rsid w:val="00EA6EB1"/>
    <w:rsid w:val="00EB09CF"/>
    <w:rsid w:val="00EB0DBE"/>
    <w:rsid w:val="00EB20AC"/>
    <w:rsid w:val="00EB31F3"/>
    <w:rsid w:val="00EB3F3D"/>
    <w:rsid w:val="00EB61AF"/>
    <w:rsid w:val="00EC0859"/>
    <w:rsid w:val="00EC1A80"/>
    <w:rsid w:val="00EC25A6"/>
    <w:rsid w:val="00EC2A83"/>
    <w:rsid w:val="00EC35B8"/>
    <w:rsid w:val="00EC41E5"/>
    <w:rsid w:val="00EC554B"/>
    <w:rsid w:val="00EC69A1"/>
    <w:rsid w:val="00ED1740"/>
    <w:rsid w:val="00ED36D0"/>
    <w:rsid w:val="00ED3BD5"/>
    <w:rsid w:val="00ED4619"/>
    <w:rsid w:val="00ED5B16"/>
    <w:rsid w:val="00ED5ECD"/>
    <w:rsid w:val="00ED7FE8"/>
    <w:rsid w:val="00EE1217"/>
    <w:rsid w:val="00EE16BB"/>
    <w:rsid w:val="00EE4444"/>
    <w:rsid w:val="00EE4F9E"/>
    <w:rsid w:val="00EE6FC3"/>
    <w:rsid w:val="00EF0A6E"/>
    <w:rsid w:val="00EF0EE2"/>
    <w:rsid w:val="00EF29BC"/>
    <w:rsid w:val="00EF4F40"/>
    <w:rsid w:val="00EF687A"/>
    <w:rsid w:val="00EF7157"/>
    <w:rsid w:val="00F00079"/>
    <w:rsid w:val="00F0019A"/>
    <w:rsid w:val="00F010BD"/>
    <w:rsid w:val="00F01EE3"/>
    <w:rsid w:val="00F069AC"/>
    <w:rsid w:val="00F11A04"/>
    <w:rsid w:val="00F13D3B"/>
    <w:rsid w:val="00F142A1"/>
    <w:rsid w:val="00F20111"/>
    <w:rsid w:val="00F217CC"/>
    <w:rsid w:val="00F23AB1"/>
    <w:rsid w:val="00F24F0D"/>
    <w:rsid w:val="00F2693A"/>
    <w:rsid w:val="00F30977"/>
    <w:rsid w:val="00F31D8E"/>
    <w:rsid w:val="00F325A1"/>
    <w:rsid w:val="00F36268"/>
    <w:rsid w:val="00F37979"/>
    <w:rsid w:val="00F37B13"/>
    <w:rsid w:val="00F41569"/>
    <w:rsid w:val="00F44DB2"/>
    <w:rsid w:val="00F44EFC"/>
    <w:rsid w:val="00F45164"/>
    <w:rsid w:val="00F468F5"/>
    <w:rsid w:val="00F502E9"/>
    <w:rsid w:val="00F51464"/>
    <w:rsid w:val="00F527D2"/>
    <w:rsid w:val="00F52C67"/>
    <w:rsid w:val="00F53834"/>
    <w:rsid w:val="00F55319"/>
    <w:rsid w:val="00F55DA2"/>
    <w:rsid w:val="00F56A21"/>
    <w:rsid w:val="00F57652"/>
    <w:rsid w:val="00F60BC5"/>
    <w:rsid w:val="00F676CF"/>
    <w:rsid w:val="00F72378"/>
    <w:rsid w:val="00F75569"/>
    <w:rsid w:val="00F804AE"/>
    <w:rsid w:val="00F82981"/>
    <w:rsid w:val="00F83760"/>
    <w:rsid w:val="00F873E3"/>
    <w:rsid w:val="00F90FEC"/>
    <w:rsid w:val="00F91466"/>
    <w:rsid w:val="00F920B7"/>
    <w:rsid w:val="00F96820"/>
    <w:rsid w:val="00FA1471"/>
    <w:rsid w:val="00FA43C6"/>
    <w:rsid w:val="00FB0B33"/>
    <w:rsid w:val="00FB0F88"/>
    <w:rsid w:val="00FB188B"/>
    <w:rsid w:val="00FB19FE"/>
    <w:rsid w:val="00FB1FA9"/>
    <w:rsid w:val="00FB258D"/>
    <w:rsid w:val="00FC08C3"/>
    <w:rsid w:val="00FC1893"/>
    <w:rsid w:val="00FC38E8"/>
    <w:rsid w:val="00FC3987"/>
    <w:rsid w:val="00FC4C1F"/>
    <w:rsid w:val="00FC5614"/>
    <w:rsid w:val="00FD1D07"/>
    <w:rsid w:val="00FD3269"/>
    <w:rsid w:val="00FD3DA4"/>
    <w:rsid w:val="00FD4F23"/>
    <w:rsid w:val="00FE0050"/>
    <w:rsid w:val="00FE10C5"/>
    <w:rsid w:val="00FE2F8B"/>
    <w:rsid w:val="00FE4638"/>
    <w:rsid w:val="00FE487E"/>
    <w:rsid w:val="00FE6BF4"/>
    <w:rsid w:val="00FF1CE8"/>
    <w:rsid w:val="00FF3300"/>
    <w:rsid w:val="00FF3EB8"/>
    <w:rsid w:val="00FF4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7AC5"/>
  <w15:docId w15:val="{64CA2903-06D6-4A40-B481-FA1FB9BB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1"/>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2">
    <w:name w:val="toc 1"/>
    <w:aliases w:val="Оглавление 10"/>
    <w:basedOn w:val="a"/>
    <w:next w:val="a"/>
    <w:autoRedefine/>
    <w:uiPriority w:val="39"/>
    <w:qFormat/>
    <w:rsid w:val="00EF0EE2"/>
    <w:pPr>
      <w:tabs>
        <w:tab w:val="right" w:leader="dot" w:pos="9345"/>
      </w:tabs>
      <w:spacing w:after="0" w:line="360" w:lineRule="auto"/>
      <w:ind w:firstLine="709"/>
      <w:jc w:val="left"/>
    </w:pPr>
    <w:rPr>
      <w:rFonts w:eastAsiaTheme="majorEastAsia" w:cstheme="minorHAnsi"/>
      <w:noProof/>
      <w:sz w:val="28"/>
      <w:szCs w:val="28"/>
    </w:rPr>
  </w:style>
  <w:style w:type="paragraph" w:styleId="21">
    <w:name w:val="toc 2"/>
    <w:basedOn w:val="a"/>
    <w:next w:val="a"/>
    <w:autoRedefine/>
    <w:uiPriority w:val="39"/>
    <w:qFormat/>
    <w:rsid w:val="0075438A"/>
    <w:pPr>
      <w:spacing w:before="120" w:after="0"/>
      <w:ind w:left="240"/>
      <w:jc w:val="left"/>
    </w:pPr>
    <w:rPr>
      <w:rFonts w:asciiTheme="minorHAnsi" w:hAnsiTheme="minorHAnsi" w:cstheme="minorHAnsi"/>
      <w:b/>
      <w:bCs/>
      <w:sz w:val="22"/>
      <w:szCs w:val="22"/>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3">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rsid w:val="0075438A"/>
    <w:rPr>
      <w:rFonts w:ascii="Times New Roman" w:eastAsia="Times New Roman" w:hAnsi="Times New Roman" w:cs="Times New Roman"/>
      <w:sz w:val="24"/>
      <w:szCs w:val="20"/>
      <w:lang w:val="x-none" w:eastAsia="x-none"/>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aliases w:val="Знак1 Знак1 Знак"/>
    <w:basedOn w:val="a0"/>
    <w:uiPriority w:val="99"/>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4">
    <w:name w:val="Основной текст с отступом1"/>
    <w:basedOn w:val="a"/>
    <w:rsid w:val="0075438A"/>
    <w:pPr>
      <w:spacing w:before="60" w:after="0"/>
      <w:ind w:firstLine="851"/>
    </w:pPr>
    <w:rPr>
      <w:szCs w:val="20"/>
    </w:rPr>
  </w:style>
  <w:style w:type="paragraph" w:customStyle="1" w:styleId="15">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2">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0"/>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0"/>
      <w:ind w:left="480"/>
      <w:jc w:val="left"/>
    </w:pPr>
    <w:rPr>
      <w:rFonts w:asciiTheme="minorHAnsi" w:hAnsiTheme="minorHAnsi" w:cstheme="minorHAnsi"/>
      <w:sz w:val="20"/>
      <w:szCs w:val="20"/>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basedOn w:val="a0"/>
    <w:link w:val="af6"/>
    <w:uiPriority w:val="99"/>
    <w:semiHidden/>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Заголовок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6">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8">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9"/>
    <w:locked/>
    <w:rsid w:val="00407B71"/>
    <w:rPr>
      <w:rFonts w:ascii="Times New Roman" w:hAnsi="Times New Roman"/>
      <w:sz w:val="26"/>
      <w:szCs w:val="26"/>
      <w:shd w:val="clear" w:color="auto" w:fill="FFFFFF"/>
    </w:rPr>
  </w:style>
  <w:style w:type="paragraph" w:customStyle="1" w:styleId="19">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a">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rsid w:val="00544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8A0938"/>
    <w:pPr>
      <w:spacing w:after="0"/>
      <w:ind w:left="720"/>
      <w:jc w:val="left"/>
    </w:pPr>
    <w:rPr>
      <w:rFonts w:asciiTheme="minorHAnsi" w:hAnsiTheme="minorHAnsi" w:cstheme="minorHAnsi"/>
      <w:sz w:val="20"/>
      <w:szCs w:val="20"/>
    </w:rPr>
  </w:style>
  <w:style w:type="paragraph" w:styleId="52">
    <w:name w:val="toc 5"/>
    <w:basedOn w:val="a"/>
    <w:next w:val="a"/>
    <w:autoRedefine/>
    <w:uiPriority w:val="39"/>
    <w:unhideWhenUsed/>
    <w:rsid w:val="008A0938"/>
    <w:pPr>
      <w:spacing w:after="0"/>
      <w:ind w:left="960"/>
      <w:jc w:val="left"/>
    </w:pPr>
    <w:rPr>
      <w:rFonts w:asciiTheme="minorHAnsi" w:hAnsiTheme="minorHAnsi" w:cstheme="minorHAnsi"/>
      <w:sz w:val="20"/>
      <w:szCs w:val="20"/>
    </w:rPr>
  </w:style>
  <w:style w:type="paragraph" w:styleId="62">
    <w:name w:val="toc 6"/>
    <w:basedOn w:val="a"/>
    <w:next w:val="a"/>
    <w:autoRedefine/>
    <w:uiPriority w:val="39"/>
    <w:unhideWhenUsed/>
    <w:rsid w:val="008A0938"/>
    <w:pPr>
      <w:spacing w:after="0"/>
      <w:ind w:left="1200"/>
      <w:jc w:val="left"/>
    </w:pPr>
    <w:rPr>
      <w:rFonts w:asciiTheme="minorHAnsi" w:hAnsiTheme="minorHAnsi" w:cstheme="minorHAnsi"/>
      <w:sz w:val="20"/>
      <w:szCs w:val="20"/>
    </w:rPr>
  </w:style>
  <w:style w:type="paragraph" w:styleId="71">
    <w:name w:val="toc 7"/>
    <w:basedOn w:val="a"/>
    <w:next w:val="a"/>
    <w:autoRedefine/>
    <w:uiPriority w:val="39"/>
    <w:unhideWhenUsed/>
    <w:rsid w:val="008A0938"/>
    <w:pPr>
      <w:spacing w:after="0"/>
      <w:ind w:left="1440"/>
      <w:jc w:val="left"/>
    </w:pPr>
    <w:rPr>
      <w:rFonts w:asciiTheme="minorHAnsi" w:hAnsiTheme="minorHAnsi" w:cstheme="minorHAnsi"/>
      <w:sz w:val="20"/>
      <w:szCs w:val="20"/>
    </w:rPr>
  </w:style>
  <w:style w:type="paragraph" w:styleId="81">
    <w:name w:val="toc 8"/>
    <w:basedOn w:val="a"/>
    <w:next w:val="a"/>
    <w:autoRedefine/>
    <w:uiPriority w:val="39"/>
    <w:unhideWhenUsed/>
    <w:rsid w:val="008A0938"/>
    <w:pPr>
      <w:spacing w:after="0"/>
      <w:ind w:left="1680"/>
      <w:jc w:val="left"/>
    </w:pPr>
    <w:rPr>
      <w:rFonts w:asciiTheme="minorHAnsi" w:hAnsiTheme="minorHAnsi" w:cstheme="minorHAnsi"/>
      <w:sz w:val="20"/>
      <w:szCs w:val="20"/>
    </w:rPr>
  </w:style>
  <w:style w:type="paragraph" w:styleId="91">
    <w:name w:val="toc 9"/>
    <w:basedOn w:val="a"/>
    <w:next w:val="a"/>
    <w:autoRedefine/>
    <w:uiPriority w:val="39"/>
    <w:unhideWhenUsed/>
    <w:rsid w:val="008A0938"/>
    <w:pPr>
      <w:spacing w:after="0"/>
      <w:ind w:left="1920"/>
      <w:jc w:val="left"/>
    </w:pPr>
    <w:rPr>
      <w:rFonts w:asciiTheme="minorHAnsi" w:hAnsiTheme="minorHAnsi" w:cstheme="minorHAnsi"/>
      <w:sz w:val="20"/>
      <w:szCs w:val="20"/>
    </w:rPr>
  </w:style>
  <w:style w:type="paragraph" w:customStyle="1" w:styleId="affe">
    <w:name w:val="Глава"/>
    <w:basedOn w:val="a"/>
    <w:link w:val="1b"/>
    <w:qFormat/>
    <w:rsid w:val="001B7732"/>
    <w:pPr>
      <w:keepNext/>
      <w:pageBreakBefore/>
      <w:jc w:val="center"/>
      <w:outlineLvl w:val="0"/>
    </w:pPr>
    <w:rPr>
      <w:b/>
      <w:sz w:val="28"/>
      <w:szCs w:val="28"/>
    </w:rPr>
  </w:style>
  <w:style w:type="character" w:customStyle="1" w:styleId="1b">
    <w:name w:val="Глава Знак1"/>
    <w:basedOn w:val="a0"/>
    <w:link w:val="affe"/>
    <w:rsid w:val="001B7732"/>
    <w:rPr>
      <w:rFonts w:ascii="Times New Roman" w:eastAsia="Times New Roman" w:hAnsi="Times New Roman" w:cs="Times New Roman"/>
      <w:b/>
      <w:sz w:val="28"/>
      <w:szCs w:val="28"/>
      <w:lang w:eastAsia="ru-RU"/>
    </w:r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B13A93"/>
    <w:rPr>
      <w:rFonts w:ascii="Times New Roman" w:eastAsia="Times New Roman" w:hAnsi="Times New Roman" w:cs="Times New Roman"/>
      <w:sz w:val="24"/>
      <w:szCs w:val="24"/>
      <w:lang w:eastAsia="ru-RU"/>
    </w:rPr>
  </w:style>
  <w:style w:type="paragraph" w:customStyle="1" w:styleId="40">
    <w:name w:val="Стиль4"/>
    <w:basedOn w:val="a"/>
    <w:link w:val="44"/>
    <w:qFormat/>
    <w:rsid w:val="00B13A93"/>
    <w:pPr>
      <w:keepNext/>
      <w:pageBreakBefore/>
      <w:numPr>
        <w:numId w:val="41"/>
      </w:numPr>
      <w:jc w:val="center"/>
      <w:outlineLvl w:val="0"/>
    </w:pPr>
    <w:rPr>
      <w:b/>
      <w:sz w:val="28"/>
      <w:szCs w:val="28"/>
    </w:rPr>
  </w:style>
  <w:style w:type="character" w:customStyle="1" w:styleId="44">
    <w:name w:val="Стиль4 Знак"/>
    <w:basedOn w:val="a0"/>
    <w:link w:val="40"/>
    <w:rsid w:val="00303337"/>
    <w:rPr>
      <w:rFonts w:ascii="Times New Roman" w:eastAsia="Times New Roman" w:hAnsi="Times New Roman" w:cs="Times New Roman"/>
      <w:b/>
      <w:sz w:val="28"/>
      <w:szCs w:val="28"/>
      <w:lang w:eastAsia="ru-RU"/>
    </w:rPr>
  </w:style>
  <w:style w:type="paragraph" w:customStyle="1" w:styleId="1">
    <w:name w:val="Стиль1"/>
    <w:basedOn w:val="af"/>
    <w:link w:val="1c"/>
    <w:qFormat/>
    <w:rsid w:val="000233D4"/>
    <w:pPr>
      <w:numPr>
        <w:numId w:val="53"/>
      </w:numPr>
      <w:spacing w:after="0" w:line="360" w:lineRule="auto"/>
      <w:jc w:val="center"/>
    </w:pPr>
    <w:rPr>
      <w:b/>
      <w:bCs/>
      <w:sz w:val="28"/>
      <w:szCs w:val="28"/>
    </w:rPr>
  </w:style>
  <w:style w:type="paragraph" w:customStyle="1" w:styleId="2a">
    <w:name w:val="Стиль2"/>
    <w:basedOn w:val="a"/>
    <w:link w:val="2b"/>
    <w:qFormat/>
    <w:rsid w:val="00A26897"/>
    <w:pPr>
      <w:pageBreakBefore/>
      <w:spacing w:after="0" w:line="276" w:lineRule="auto"/>
      <w:jc w:val="right"/>
      <w:outlineLvl w:val="0"/>
    </w:pPr>
    <w:rPr>
      <w:sz w:val="28"/>
      <w:szCs w:val="28"/>
    </w:rPr>
  </w:style>
  <w:style w:type="character" w:customStyle="1" w:styleId="1c">
    <w:name w:val="Стиль1 Знак"/>
    <w:basedOn w:val="af0"/>
    <w:link w:val="1"/>
    <w:rsid w:val="000233D4"/>
    <w:rPr>
      <w:rFonts w:ascii="Times New Roman" w:eastAsia="Times New Roman" w:hAnsi="Times New Roman" w:cs="Times New Roman"/>
      <w:b/>
      <w:bCs/>
      <w:sz w:val="28"/>
      <w:szCs w:val="28"/>
      <w:lang w:eastAsia="ru-RU"/>
    </w:rPr>
  </w:style>
  <w:style w:type="character" w:customStyle="1" w:styleId="2b">
    <w:name w:val="Стиль2 Знак"/>
    <w:basedOn w:val="a0"/>
    <w:link w:val="2a"/>
    <w:rsid w:val="00A26897"/>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asi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si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29B9C-6F0A-4864-9A8E-0193F9CB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5253</Words>
  <Characters>29946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35129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Союзнова Татьяна Михайловна</cp:lastModifiedBy>
  <cp:revision>2</cp:revision>
  <cp:lastPrinted>2021-08-24T13:12:00Z</cp:lastPrinted>
  <dcterms:created xsi:type="dcterms:W3CDTF">2021-09-07T06:20:00Z</dcterms:created>
  <dcterms:modified xsi:type="dcterms:W3CDTF">2021-09-07T06:20:00Z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