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93" w:rsidRPr="00CB1004" w:rsidRDefault="00EB5D93" w:rsidP="005B017B">
      <w:pPr>
        <w:spacing w:after="0"/>
        <w:ind w:left="6372" w:hanging="6372"/>
        <w:jc w:val="center"/>
        <w:rPr>
          <w:rFonts w:ascii="Times New Roman" w:hAnsi="Times New Roman" w:cs="Times New Roman"/>
          <w:sz w:val="28"/>
          <w:szCs w:val="28"/>
        </w:rPr>
      </w:pPr>
      <w:r w:rsidRPr="00CB1004">
        <w:rPr>
          <w:rFonts w:ascii="Times New Roman" w:hAnsi="Times New Roman" w:cs="Times New Roman"/>
          <w:sz w:val="28"/>
          <w:szCs w:val="28"/>
        </w:rPr>
        <w:t xml:space="preserve">ВНИМАНИЕ!   </w:t>
      </w:r>
      <w:r>
        <w:rPr>
          <w:rFonts w:ascii="Times New Roman" w:hAnsi="Times New Roman" w:cs="Times New Roman"/>
          <w:sz w:val="28"/>
          <w:szCs w:val="28"/>
        </w:rPr>
        <w:t>ОБЪЯВЛЕН ОТБОР!</w:t>
      </w:r>
    </w:p>
    <w:p w:rsidR="00EB5D93" w:rsidRDefault="00EB5D93" w:rsidP="00EB5D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5D93" w:rsidRDefault="00EB5D93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Республики Татарстан (далее – Министерство) объявляет </w:t>
      </w:r>
      <w:r w:rsidR="006D14AA" w:rsidRPr="00F040E2">
        <w:rPr>
          <w:rFonts w:ascii="Times New Roman" w:hAnsi="Times New Roman" w:cs="Times New Roman"/>
          <w:sz w:val="28"/>
          <w:szCs w:val="28"/>
        </w:rPr>
        <w:t>прием</w:t>
      </w:r>
      <w:r w:rsidRPr="00F040E2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6D14AA" w:rsidRPr="00F040E2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Pr="00F040E2">
        <w:rPr>
          <w:rFonts w:ascii="Times New Roman" w:hAnsi="Times New Roman" w:cs="Times New Roman"/>
          <w:sz w:val="28"/>
          <w:szCs w:val="28"/>
        </w:rPr>
        <w:t xml:space="preserve">от </w:t>
      </w:r>
      <w:r w:rsidR="00FA12F3" w:rsidRPr="00F040E2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(за исключением граждан, ведущих личное подсобное хозяйство),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а также организаций агропромышленного комплекса независимо от организационно-правовых форм и индивидуальных предпринимателей </w:t>
      </w:r>
      <w:r w:rsidRPr="00F040E2">
        <w:rPr>
          <w:rFonts w:ascii="Times New Roman" w:hAnsi="Times New Roman" w:cs="Times New Roman"/>
          <w:sz w:val="28"/>
          <w:szCs w:val="28"/>
        </w:rPr>
        <w:t>(далее – участники отбора)</w:t>
      </w:r>
      <w:r w:rsidR="005F6928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  <w:r w:rsidR="00D44C20" w:rsidRPr="00F040E2">
        <w:rPr>
          <w:rFonts w:ascii="Times New Roman" w:hAnsi="Times New Roman" w:cs="Times New Roman"/>
          <w:sz w:val="28"/>
          <w:szCs w:val="28"/>
        </w:rPr>
        <w:t xml:space="preserve"> </w:t>
      </w:r>
      <w:r w:rsidR="00FA12F3" w:rsidRPr="00F040E2">
        <w:rPr>
          <w:rFonts w:ascii="Times New Roman" w:hAnsi="Times New Roman" w:cs="Times New Roman"/>
          <w:sz w:val="28"/>
          <w:szCs w:val="28"/>
        </w:rPr>
        <w:t>на техническую и технологическую модернизацию сельскохозяйственного производства</w:t>
      </w:r>
      <w:r w:rsidR="005F6928">
        <w:rPr>
          <w:rFonts w:ascii="Times New Roman" w:hAnsi="Times New Roman" w:cs="Times New Roman"/>
          <w:sz w:val="28"/>
          <w:szCs w:val="28"/>
        </w:rPr>
        <w:t xml:space="preserve"> по технике, поставленной участникам отбора в 2020</w:t>
      </w:r>
      <w:r w:rsidR="00EA25FD">
        <w:rPr>
          <w:rFonts w:ascii="Times New Roman" w:hAnsi="Times New Roman" w:cs="Times New Roman"/>
          <w:sz w:val="28"/>
          <w:szCs w:val="28"/>
        </w:rPr>
        <w:t>-2021</w:t>
      </w:r>
      <w:r w:rsidR="005F6928">
        <w:rPr>
          <w:rFonts w:ascii="Times New Roman" w:hAnsi="Times New Roman" w:cs="Times New Roman"/>
          <w:sz w:val="28"/>
          <w:szCs w:val="28"/>
        </w:rPr>
        <w:t xml:space="preserve">годах. </w:t>
      </w:r>
    </w:p>
    <w:p w:rsidR="00353177" w:rsidRPr="00D9105A" w:rsidRDefault="00353177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 с </w:t>
      </w:r>
      <w:r w:rsidR="00EA25FD">
        <w:rPr>
          <w:rFonts w:ascii="Times New Roman" w:hAnsi="Times New Roman" w:cs="Times New Roman"/>
          <w:sz w:val="28"/>
          <w:szCs w:val="28"/>
        </w:rPr>
        <w:t xml:space="preserve">24октября </w:t>
      </w:r>
      <w:r w:rsidRPr="00D9105A">
        <w:rPr>
          <w:rFonts w:ascii="Times New Roman" w:hAnsi="Times New Roman" w:cs="Times New Roman"/>
          <w:sz w:val="28"/>
          <w:szCs w:val="28"/>
        </w:rPr>
        <w:t xml:space="preserve">по </w:t>
      </w:r>
      <w:r w:rsidR="006C59B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EA25F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9105A">
        <w:rPr>
          <w:rFonts w:ascii="Times New Roman" w:hAnsi="Times New Roman" w:cs="Times New Roman"/>
          <w:sz w:val="28"/>
          <w:szCs w:val="28"/>
        </w:rPr>
        <w:t>2022 года.</w:t>
      </w:r>
    </w:p>
    <w:p w:rsidR="00EB5D93" w:rsidRPr="00D9105A" w:rsidRDefault="00EB5D93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A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5F6928" w:rsidRPr="00D9105A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D9105A">
        <w:rPr>
          <w:rFonts w:ascii="Times New Roman" w:hAnsi="Times New Roman" w:cs="Times New Roman"/>
          <w:sz w:val="28"/>
          <w:szCs w:val="28"/>
        </w:rPr>
        <w:t xml:space="preserve">заявок: </w:t>
      </w:r>
      <w:r w:rsidR="00EA25FD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Pr="00D9105A">
        <w:rPr>
          <w:rFonts w:ascii="Times New Roman" w:hAnsi="Times New Roman" w:cs="Times New Roman"/>
          <w:sz w:val="28"/>
          <w:szCs w:val="28"/>
        </w:rPr>
        <w:t>202</w:t>
      </w:r>
      <w:r w:rsidR="006D14AA" w:rsidRPr="00D9105A">
        <w:rPr>
          <w:rFonts w:ascii="Times New Roman" w:hAnsi="Times New Roman" w:cs="Times New Roman"/>
          <w:sz w:val="28"/>
          <w:szCs w:val="28"/>
        </w:rPr>
        <w:t>2</w:t>
      </w:r>
      <w:r w:rsidRPr="00D910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5517" w:rsidRPr="00D9105A">
        <w:rPr>
          <w:rFonts w:ascii="Times New Roman" w:hAnsi="Times New Roman" w:cs="Times New Roman"/>
          <w:sz w:val="28"/>
          <w:szCs w:val="28"/>
        </w:rPr>
        <w:t>.</w:t>
      </w:r>
    </w:p>
    <w:p w:rsidR="00EB5D93" w:rsidRPr="00F040E2" w:rsidRDefault="00EB5D93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A">
        <w:rPr>
          <w:rFonts w:ascii="Times New Roman" w:hAnsi="Times New Roman" w:cs="Times New Roman"/>
          <w:sz w:val="28"/>
          <w:szCs w:val="28"/>
        </w:rPr>
        <w:t>Дата окончания приема заявок</w:t>
      </w:r>
      <w:r w:rsidR="00665517" w:rsidRPr="00D9105A">
        <w:rPr>
          <w:rFonts w:ascii="Times New Roman" w:hAnsi="Times New Roman" w:cs="Times New Roman"/>
          <w:sz w:val="28"/>
          <w:szCs w:val="28"/>
        </w:rPr>
        <w:t>:</w:t>
      </w:r>
      <w:r w:rsidRPr="00D9105A">
        <w:rPr>
          <w:rFonts w:ascii="Times New Roman" w:hAnsi="Times New Roman" w:cs="Times New Roman"/>
          <w:sz w:val="28"/>
          <w:szCs w:val="28"/>
        </w:rPr>
        <w:t xml:space="preserve"> </w:t>
      </w:r>
      <w:r w:rsidR="006C59B7">
        <w:rPr>
          <w:rFonts w:ascii="Times New Roman" w:hAnsi="Times New Roman" w:cs="Times New Roman"/>
          <w:sz w:val="28"/>
          <w:szCs w:val="28"/>
        </w:rPr>
        <w:t>17</w:t>
      </w:r>
      <w:r w:rsidR="00D9105A" w:rsidRPr="00D9105A">
        <w:rPr>
          <w:rFonts w:ascii="Times New Roman" w:hAnsi="Times New Roman" w:cs="Times New Roman"/>
          <w:sz w:val="28"/>
          <w:szCs w:val="28"/>
        </w:rPr>
        <w:t xml:space="preserve"> </w:t>
      </w:r>
      <w:r w:rsidR="00EA25F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D14AA" w:rsidRPr="00D9105A">
        <w:rPr>
          <w:rFonts w:ascii="Times New Roman" w:hAnsi="Times New Roman" w:cs="Times New Roman"/>
          <w:sz w:val="28"/>
          <w:szCs w:val="28"/>
        </w:rPr>
        <w:t>2022</w:t>
      </w:r>
      <w:r w:rsidRPr="00D910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5517" w:rsidRPr="00D9105A">
        <w:rPr>
          <w:rFonts w:ascii="Times New Roman" w:hAnsi="Times New Roman" w:cs="Times New Roman"/>
          <w:sz w:val="28"/>
          <w:szCs w:val="28"/>
        </w:rPr>
        <w:t>.</w:t>
      </w:r>
    </w:p>
    <w:p w:rsidR="006D14AA" w:rsidRPr="00F040E2" w:rsidRDefault="006D14AA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Ме</w:t>
      </w:r>
      <w:r w:rsidR="005F6928">
        <w:rPr>
          <w:rFonts w:ascii="Times New Roman" w:hAnsi="Times New Roman" w:cs="Times New Roman"/>
          <w:sz w:val="28"/>
          <w:szCs w:val="28"/>
        </w:rPr>
        <w:t>с</w:t>
      </w:r>
      <w:r w:rsidRPr="00F040E2">
        <w:rPr>
          <w:rFonts w:ascii="Times New Roman" w:hAnsi="Times New Roman" w:cs="Times New Roman"/>
          <w:sz w:val="28"/>
          <w:szCs w:val="28"/>
        </w:rPr>
        <w:t>тонахождение, почтовый адрес, адрес электронной почты:</w:t>
      </w:r>
    </w:p>
    <w:p w:rsidR="00EB5D93" w:rsidRPr="00F040E2" w:rsidRDefault="006D14AA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Республики Татарстан, </w:t>
      </w:r>
      <w:r w:rsidR="009B27C3">
        <w:rPr>
          <w:rFonts w:ascii="Times New Roman" w:hAnsi="Times New Roman" w:cs="Times New Roman"/>
          <w:sz w:val="28"/>
          <w:szCs w:val="28"/>
        </w:rPr>
        <w:t xml:space="preserve">  </w:t>
      </w:r>
      <w:r w:rsidR="00EB5D93" w:rsidRPr="00F040E2">
        <w:rPr>
          <w:rFonts w:ascii="Times New Roman" w:hAnsi="Times New Roman" w:cs="Times New Roman"/>
          <w:sz w:val="28"/>
          <w:szCs w:val="28"/>
        </w:rPr>
        <w:t>г. Казань, ул. Федосеевская, дом 36</w:t>
      </w:r>
      <w:r w:rsidR="00353177">
        <w:rPr>
          <w:rFonts w:ascii="Times New Roman" w:hAnsi="Times New Roman" w:cs="Times New Roman"/>
          <w:sz w:val="28"/>
          <w:szCs w:val="28"/>
        </w:rPr>
        <w:t>.</w:t>
      </w:r>
    </w:p>
    <w:p w:rsidR="00EB5D93" w:rsidRPr="006C59B7" w:rsidRDefault="00EB5D93" w:rsidP="00F0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59B7">
        <w:rPr>
          <w:rFonts w:ascii="Times New Roman" w:hAnsi="Times New Roman" w:cs="Times New Roman"/>
          <w:sz w:val="28"/>
          <w:szCs w:val="28"/>
        </w:rPr>
        <w:t>-</w:t>
      </w:r>
      <w:r w:rsidRPr="00F040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59B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040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Pr="006C59B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040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6C59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040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C5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4AA" w:rsidRPr="00F040E2" w:rsidRDefault="006D14AA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является:</w:t>
      </w:r>
    </w:p>
    <w:p w:rsidR="006D14AA" w:rsidRPr="00F040E2" w:rsidRDefault="006D14AA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для сельхозтоваропроизводителей и организаций агропромышленного комплекса, за исключением предприятий потребительской кооперации, - сохранение или увеличение объема выручки на одного работника в году предоставления субсидии к году, предшествующему году предоставления субсидии, по состоянию на 31 декабря;</w:t>
      </w:r>
    </w:p>
    <w:p w:rsidR="006D14AA" w:rsidRPr="00F040E2" w:rsidRDefault="006D14AA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для предприятий потребительской кооперации - сохранение или увеличение количества обслуживающих населенных пунктов в году предоставления субсидии к году, предшествующему году предоставления субсидии, по состоянию на 31 декабря.</w:t>
      </w:r>
    </w:p>
    <w:p w:rsidR="007F5B74" w:rsidRPr="00F040E2" w:rsidRDefault="007F5B74" w:rsidP="00F040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Информация по отбору заявок, порядок предоставления субсидий, формы документов для участия в отборе размещаются на официальном сайте Министерства (</w:t>
      </w:r>
      <w:hyperlink r:id="rId8" w:history="1">
        <w:r w:rsidR="00C84337" w:rsidRPr="00F040E2">
          <w:rPr>
            <w:rStyle w:val="a4"/>
            <w:rFonts w:ascii="Times New Roman" w:hAnsi="Times New Roman" w:cs="Times New Roman"/>
            <w:sz w:val="28"/>
            <w:szCs w:val="28"/>
          </w:rPr>
          <w:t>https://agro.tatarsta</w:t>
        </w:r>
        <w:r w:rsidR="00C84337" w:rsidRPr="00F040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C84337" w:rsidRPr="00F040E2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F040E2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3C3BAA" w:rsidRPr="00F040E2">
        <w:rPr>
          <w:rFonts w:ascii="Times New Roman" w:hAnsi="Times New Roman" w:cs="Times New Roman"/>
          <w:sz w:val="28"/>
          <w:szCs w:val="28"/>
        </w:rPr>
        <w:t>«</w:t>
      </w:r>
      <w:r w:rsidRPr="00F040E2">
        <w:rPr>
          <w:rFonts w:ascii="Times New Roman" w:hAnsi="Times New Roman" w:cs="Times New Roman"/>
          <w:sz w:val="28"/>
          <w:szCs w:val="28"/>
        </w:rPr>
        <w:t>Интернет</w:t>
      </w:r>
      <w:r w:rsidR="003C3BAA" w:rsidRPr="00F040E2">
        <w:rPr>
          <w:rFonts w:ascii="Times New Roman" w:hAnsi="Times New Roman" w:cs="Times New Roman"/>
          <w:sz w:val="28"/>
          <w:szCs w:val="28"/>
        </w:rPr>
        <w:t>»</w:t>
      </w:r>
      <w:r w:rsidRPr="00F040E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C3BAA" w:rsidRPr="00F040E2">
        <w:rPr>
          <w:rFonts w:ascii="Times New Roman" w:hAnsi="Times New Roman" w:cs="Times New Roman"/>
          <w:sz w:val="28"/>
          <w:szCs w:val="28"/>
        </w:rPr>
        <w:t>«</w:t>
      </w:r>
      <w:r w:rsidRPr="00F040E2">
        <w:rPr>
          <w:rFonts w:ascii="Times New Roman" w:hAnsi="Times New Roman" w:cs="Times New Roman"/>
          <w:sz w:val="28"/>
          <w:szCs w:val="28"/>
        </w:rPr>
        <w:t>Деятельность</w:t>
      </w:r>
      <w:r w:rsidR="003C3BAA" w:rsidRPr="00F040E2">
        <w:rPr>
          <w:rFonts w:ascii="Times New Roman" w:hAnsi="Times New Roman" w:cs="Times New Roman"/>
          <w:sz w:val="28"/>
          <w:szCs w:val="28"/>
        </w:rPr>
        <w:t>»</w:t>
      </w:r>
      <w:r w:rsidRPr="00F040E2">
        <w:rPr>
          <w:rFonts w:ascii="Times New Roman" w:hAnsi="Times New Roman" w:cs="Times New Roman"/>
          <w:sz w:val="28"/>
          <w:szCs w:val="28"/>
        </w:rPr>
        <w:t xml:space="preserve"> - </w:t>
      </w:r>
      <w:r w:rsidR="003C3BAA" w:rsidRPr="00F040E2">
        <w:rPr>
          <w:rFonts w:ascii="Times New Roman" w:hAnsi="Times New Roman" w:cs="Times New Roman"/>
          <w:sz w:val="28"/>
          <w:szCs w:val="28"/>
        </w:rPr>
        <w:t>«</w:t>
      </w:r>
      <w:r w:rsidR="004937CB" w:rsidRPr="00F040E2">
        <w:rPr>
          <w:rFonts w:ascii="Times New Roman" w:hAnsi="Times New Roman" w:cs="Times New Roman"/>
          <w:sz w:val="28"/>
          <w:szCs w:val="28"/>
        </w:rPr>
        <w:t>Финансирование АПК</w:t>
      </w:r>
      <w:r w:rsidR="003C3BAA" w:rsidRPr="00F040E2">
        <w:rPr>
          <w:rFonts w:ascii="Times New Roman" w:hAnsi="Times New Roman" w:cs="Times New Roman"/>
          <w:sz w:val="28"/>
          <w:szCs w:val="28"/>
        </w:rPr>
        <w:t>»</w:t>
      </w:r>
      <w:r w:rsidRPr="00F040E2">
        <w:rPr>
          <w:rFonts w:ascii="Times New Roman" w:hAnsi="Times New Roman" w:cs="Times New Roman"/>
          <w:sz w:val="28"/>
          <w:szCs w:val="28"/>
        </w:rPr>
        <w:t xml:space="preserve"> - </w:t>
      </w:r>
      <w:r w:rsidR="003C3BAA" w:rsidRPr="00F040E2">
        <w:rPr>
          <w:rFonts w:ascii="Times New Roman" w:hAnsi="Times New Roman" w:cs="Times New Roman"/>
          <w:sz w:val="28"/>
          <w:szCs w:val="28"/>
        </w:rPr>
        <w:t>«</w:t>
      </w:r>
      <w:r w:rsidR="004937CB" w:rsidRPr="00F040E2">
        <w:rPr>
          <w:rFonts w:ascii="Times New Roman" w:hAnsi="Times New Roman" w:cs="Times New Roman"/>
          <w:sz w:val="28"/>
          <w:szCs w:val="28"/>
        </w:rPr>
        <w:t>Отбор</w:t>
      </w:r>
      <w:r w:rsidR="003C3BAA" w:rsidRPr="00F040E2">
        <w:rPr>
          <w:rFonts w:ascii="Times New Roman" w:hAnsi="Times New Roman" w:cs="Times New Roman"/>
          <w:sz w:val="28"/>
          <w:szCs w:val="28"/>
        </w:rPr>
        <w:t>»</w:t>
      </w:r>
      <w:r w:rsidRPr="00F040E2">
        <w:rPr>
          <w:rFonts w:ascii="Times New Roman" w:hAnsi="Times New Roman" w:cs="Times New Roman"/>
          <w:sz w:val="28"/>
          <w:szCs w:val="28"/>
        </w:rPr>
        <w:t xml:space="preserve"> </w:t>
      </w:r>
      <w:r w:rsidR="00F927BA" w:rsidRPr="00F040E2">
        <w:rPr>
          <w:rFonts w:ascii="Times New Roman" w:hAnsi="Times New Roman" w:cs="Times New Roman"/>
          <w:sz w:val="28"/>
          <w:szCs w:val="28"/>
        </w:rPr>
        <w:t>-</w:t>
      </w:r>
      <w:r w:rsidR="00353177">
        <w:rPr>
          <w:rFonts w:ascii="Times New Roman" w:hAnsi="Times New Roman" w:cs="Times New Roman"/>
          <w:sz w:val="28"/>
          <w:szCs w:val="28"/>
        </w:rPr>
        <w:t xml:space="preserve"> «2022» -</w:t>
      </w:r>
      <w:r w:rsidR="00F927BA" w:rsidRPr="00F040E2">
        <w:rPr>
          <w:rFonts w:ascii="Times New Roman" w:hAnsi="Times New Roman" w:cs="Times New Roman"/>
          <w:sz w:val="28"/>
          <w:szCs w:val="28"/>
        </w:rPr>
        <w:t xml:space="preserve"> «Бюджет РТ» </w:t>
      </w:r>
      <w:r w:rsidRPr="00F040E2">
        <w:rPr>
          <w:rFonts w:ascii="Times New Roman" w:hAnsi="Times New Roman" w:cs="Times New Roman"/>
          <w:sz w:val="28"/>
          <w:szCs w:val="28"/>
        </w:rPr>
        <w:t xml:space="preserve">- </w:t>
      </w:r>
      <w:r w:rsidR="00353177">
        <w:rPr>
          <w:rFonts w:ascii="Times New Roman" w:hAnsi="Times New Roman" w:cs="Times New Roman"/>
          <w:sz w:val="28"/>
          <w:szCs w:val="28"/>
        </w:rPr>
        <w:t xml:space="preserve">«Отбор продолжается» - </w:t>
      </w:r>
      <w:r w:rsidR="003C3BAA" w:rsidRPr="00F040E2">
        <w:rPr>
          <w:rFonts w:ascii="Times New Roman" w:hAnsi="Times New Roman" w:cs="Times New Roman"/>
          <w:sz w:val="28"/>
          <w:szCs w:val="28"/>
        </w:rPr>
        <w:t>«</w:t>
      </w:r>
      <w:r w:rsidR="00FA12F3" w:rsidRPr="00F040E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</w:t>
      </w:r>
      <w:r w:rsidR="00E0321E">
        <w:rPr>
          <w:rFonts w:ascii="Times New Roman" w:hAnsi="Times New Roman" w:cs="Times New Roman"/>
          <w:sz w:val="28"/>
          <w:szCs w:val="28"/>
        </w:rPr>
        <w:t xml:space="preserve">,         </w:t>
      </w:r>
      <w:r w:rsidR="00EA25FD">
        <w:rPr>
          <w:rFonts w:ascii="Times New Roman" w:hAnsi="Times New Roman" w:cs="Times New Roman"/>
          <w:sz w:val="28"/>
          <w:szCs w:val="28"/>
        </w:rPr>
        <w:t>6</w:t>
      </w:r>
      <w:r w:rsidR="00E0321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C3BAA" w:rsidRPr="00F040E2">
        <w:rPr>
          <w:rFonts w:ascii="Times New Roman" w:hAnsi="Times New Roman" w:cs="Times New Roman"/>
          <w:sz w:val="28"/>
          <w:szCs w:val="28"/>
        </w:rPr>
        <w:t>»</w:t>
      </w:r>
      <w:r w:rsidRPr="00F040E2">
        <w:rPr>
          <w:rFonts w:ascii="Times New Roman" w:hAnsi="Times New Roman" w:cs="Times New Roman"/>
          <w:sz w:val="28"/>
          <w:szCs w:val="28"/>
        </w:rPr>
        <w:t>.</w:t>
      </w:r>
    </w:p>
    <w:p w:rsidR="0037635F" w:rsidRPr="00952302" w:rsidRDefault="0037635F" w:rsidP="00F040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Участник отбора на дату подачи заявки должен соответствовать следующим требованиям:</w:t>
      </w:r>
      <w:r w:rsidR="00E0321E" w:rsidRPr="00952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02" w:rsidRPr="00952302" w:rsidRDefault="00952302" w:rsidP="00952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</w:t>
      </w:r>
      <w:r w:rsidRPr="00952302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сборах, не превышающая 300 тыс. рублей);</w:t>
      </w:r>
    </w:p>
    <w:p w:rsidR="00952302" w:rsidRPr="00952302" w:rsidRDefault="00952302" w:rsidP="00952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 w:rsidRPr="00952302">
        <w:rPr>
          <w:rFonts w:ascii="Times New Roman" w:hAnsi="Times New Roman" w:cs="Times New Roman"/>
          <w:sz w:val="28"/>
          <w:szCs w:val="28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952302" w:rsidRPr="00952302" w:rsidRDefault="00952302" w:rsidP="00952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952302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52302" w:rsidRPr="00952302" w:rsidRDefault="00952302" w:rsidP="00952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ar14" w:tooltip="1. Настоящий Порядок определяет механизм предоставления из бюджета Республики Татарстан субсидии сельскохозяйственным товаропроизводителям (за исключением граждан, ведущих личное подсобное хозяйство), научным организациям, профессиональным образовательным орга" w:history="1">
        <w:r w:rsidRPr="0095230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5230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52302" w:rsidRPr="00952302" w:rsidRDefault="00952302" w:rsidP="00952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952302" w:rsidRPr="00952302" w:rsidRDefault="00952302" w:rsidP="00952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в 2022 году участник отбора не должен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ограниченного характера.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eastAsia="Calibri" w:hAnsi="Times New Roman" w:cs="Times New Roman"/>
          <w:sz w:val="28"/>
          <w:szCs w:val="28"/>
        </w:rPr>
        <w:t xml:space="preserve">Для участия в отборе на получение субсидии </w:t>
      </w:r>
      <w:r w:rsidRPr="00F040E2">
        <w:rPr>
          <w:rFonts w:ascii="Times New Roman" w:hAnsi="Times New Roman" w:cs="Times New Roman"/>
          <w:sz w:val="28"/>
          <w:szCs w:val="28"/>
        </w:rPr>
        <w:t xml:space="preserve">участник отбора на официальном сайте информационной системы «Мои субсидии» (далее – сервис) http://subsidiya.tatar.ru или http://subsidiya.tatarstan.ru либо в мобильном приложении «Мои субсидии» авторизует личный кабинет, используя подтвержденную учетную запись в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</w:t>
      </w:r>
      <w:r w:rsidRPr="00F040E2">
        <w:rPr>
          <w:rFonts w:ascii="Times New Roman" w:hAnsi="Times New Roman" w:cs="Times New Roman"/>
          <w:sz w:val="28"/>
          <w:szCs w:val="28"/>
        </w:rPr>
        <w:lastRenderedPageBreak/>
        <w:t>Едином портале государственных и муниципальных услуг (функций) (</w:t>
      </w:r>
      <w:hyperlink r:id="rId9" w:tgtFrame="_blank" w:tooltip="&lt;div class=&quot;doc www&quot;&gt;&lt;span class=&quot;aligner&quot;&gt;&lt;div class=&quot;icon listDocWWW-16&quot;&gt;&lt;/div&gt;&lt;/span&gt;www.gosuslugi.ru&lt;/div&gt;" w:history="1">
        <w:r w:rsidRPr="00F040E2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040E2">
        <w:rPr>
          <w:rFonts w:ascii="Times New Roman" w:hAnsi="Times New Roman" w:cs="Times New Roman"/>
          <w:sz w:val="28"/>
          <w:szCs w:val="28"/>
        </w:rPr>
        <w:t xml:space="preserve">), заполняет заявку по форме, утвержденной приказом Министерства, с указанием своих платежных реквизитов и почтового адреса, содержащую в том числе информацию о соответствии участника отбора требованиям, указанным в </w:t>
      </w:r>
      <w:hyperlink r:id="rId10" w:anchor="P466" w:history="1">
        <w:r w:rsidRPr="00F040E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040E2">
        <w:rPr>
          <w:rFonts w:ascii="Times New Roman" w:hAnsi="Times New Roman" w:cs="Times New Roman"/>
          <w:sz w:val="28"/>
          <w:szCs w:val="28"/>
        </w:rPr>
        <w:t>6 настоящего Порядка,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 и иной информации об участнике отбора, связанной с отбором, а также на обработку персональных данных (для физического лица) и загружает в сервис сканированные копии следующих документов: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справки-расчета о причитающейся субсидии по форме, утвержденной приказом Министерства.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Для получения субсидии в соответствии </w:t>
      </w:r>
      <w:hyperlink w:anchor="P2606" w:history="1">
        <w:r w:rsidRPr="00F040E2">
          <w:rPr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F040E2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договора поставки (купли-продажи) техники;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товарной накладной, счета-фактуры (кроме участников, находящихся в специальном налоговом режиме) либо универсального передаточного документа (УПД), датированных не ранее двух лет, предшествующих отчетному финансовому году;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акта приема-передачи к договору поставки (купли-продажи);</w:t>
      </w:r>
    </w:p>
    <w:p w:rsidR="009A0CE0" w:rsidRPr="00F040E2" w:rsidRDefault="006B0432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A0CE0" w:rsidRPr="00F040E2">
          <w:rPr>
            <w:rFonts w:ascii="Times New Roman" w:hAnsi="Times New Roman" w:cs="Times New Roman"/>
            <w:sz w:val="28"/>
            <w:szCs w:val="28"/>
          </w:rPr>
          <w:t>формы № ОС-1</w:t>
        </w:r>
      </w:hyperlink>
      <w:r w:rsidR="009A0CE0" w:rsidRPr="00F040E2">
        <w:rPr>
          <w:rFonts w:ascii="Times New Roman" w:hAnsi="Times New Roman" w:cs="Times New Roman"/>
          <w:sz w:val="28"/>
          <w:szCs w:val="28"/>
        </w:rPr>
        <w:t xml:space="preserve"> «Акт о приеме-передаче объекта основных средств (кроме зданий, сооружений)» или </w:t>
      </w:r>
      <w:hyperlink r:id="rId12" w:history="1">
        <w:r w:rsidR="009A0CE0" w:rsidRPr="00F040E2">
          <w:rPr>
            <w:rFonts w:ascii="Times New Roman" w:hAnsi="Times New Roman" w:cs="Times New Roman"/>
            <w:sz w:val="28"/>
            <w:szCs w:val="28"/>
          </w:rPr>
          <w:t>формы № ОС-14</w:t>
        </w:r>
      </w:hyperlink>
      <w:r w:rsidR="009A0CE0" w:rsidRPr="00F040E2">
        <w:rPr>
          <w:rFonts w:ascii="Times New Roman" w:hAnsi="Times New Roman" w:cs="Times New Roman"/>
          <w:sz w:val="28"/>
          <w:szCs w:val="28"/>
        </w:rPr>
        <w:t xml:space="preserve"> «Акт о приеме (поступлении) оборудования», утвержденных постановлением Государственного комитета Российской Федерации по статистике от 21 января 2003 г. № 7 «Об утверждении унифицированных форм первичной учетной документации по учету основных средств»;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="004B0A15">
        <w:rPr>
          <w:rFonts w:ascii="Times New Roman" w:hAnsi="Times New Roman" w:cs="Times New Roman"/>
          <w:sz w:val="28"/>
          <w:szCs w:val="28"/>
        </w:rPr>
        <w:t xml:space="preserve"> с круглой печатью банка</w:t>
      </w:r>
      <w:r w:rsidRPr="00F040E2">
        <w:rPr>
          <w:rFonts w:ascii="Times New Roman" w:hAnsi="Times New Roman" w:cs="Times New Roman"/>
          <w:sz w:val="28"/>
          <w:szCs w:val="28"/>
        </w:rPr>
        <w:t>, подтверждающих оплату полной стоимости приобретенной техники в течение двух лет, предшествующих отчетному финансовому году, отчетном и (или) текущем финансовых годах;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счета на оплату (в случае, если счета на оплату указаны в платежных поручениях);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технического паспорта транспортного средства или электронного технического паспорта, зарегистрированного в органах Государственной инспекции безопасности дорожного движения Министерства внутренних дел по Республике Татарстан, для специального и грузового автотранспорта либо технического паспорта самоходной машины или электронного технического паспорта самоходной машины, зарегистрированного в органах Управления по надзору за техническим состоянием самоходных машин и других видов техники Республики Татарстан, с отметкой об ограничении права отчуждения на срок амортизации, заверенного вышеуказанным органом;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паспорта техники и (или) гарантийного талона, где указаны производитель, год выпуска, заводской номер и наименование (за исключением автотранспорта и самоходных машин);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акта ввода в эксплуатацию при субсидировании технологического и (или) животноводческого оборудования;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lastRenderedPageBreak/>
        <w:t>сертификата соответствия (при необходимости).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Для получения субсидии в соответствии с </w:t>
      </w:r>
      <w:hyperlink w:anchor="P2607" w:history="1">
        <w:r w:rsidRPr="00F040E2">
          <w:rPr>
            <w:rFonts w:ascii="Times New Roman" w:hAnsi="Times New Roman" w:cs="Times New Roman"/>
            <w:sz w:val="28"/>
            <w:szCs w:val="28"/>
          </w:rPr>
          <w:t>подпунктом «б» пункта 1</w:t>
        </w:r>
      </w:hyperlink>
      <w:r w:rsidR="002B1FAE">
        <w:rPr>
          <w:rFonts w:ascii="Times New Roman" w:hAnsi="Times New Roman" w:cs="Times New Roman"/>
          <w:sz w:val="28"/>
          <w:szCs w:val="28"/>
        </w:rPr>
        <w:t xml:space="preserve"> </w:t>
      </w:r>
      <w:r w:rsidRPr="00F040E2">
        <w:rPr>
          <w:rFonts w:ascii="Times New Roman" w:hAnsi="Times New Roman" w:cs="Times New Roman"/>
          <w:sz w:val="28"/>
          <w:szCs w:val="28"/>
        </w:rPr>
        <w:t>Порядка: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договора финансовой аренды (лизинга) или сублизинга, заключенного в целях приобретения в пользование соответствующей техники;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акта приема-передачи техники, датированного не ранее двух лет, предшествующих отчетному финансовому году, спецификации, графика и дополнительных соглашений к указанному договору (при наличии);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платежных поручений </w:t>
      </w:r>
      <w:r w:rsidR="004B0A15">
        <w:rPr>
          <w:rFonts w:ascii="Times New Roman" w:hAnsi="Times New Roman" w:cs="Times New Roman"/>
          <w:sz w:val="28"/>
          <w:szCs w:val="28"/>
        </w:rPr>
        <w:t xml:space="preserve">с круглой печатью банка </w:t>
      </w:r>
      <w:r w:rsidRPr="00F040E2">
        <w:rPr>
          <w:rFonts w:ascii="Times New Roman" w:hAnsi="Times New Roman" w:cs="Times New Roman"/>
          <w:sz w:val="28"/>
          <w:szCs w:val="28"/>
        </w:rPr>
        <w:t xml:space="preserve">об оплате лизинговых платежей в </w:t>
      </w:r>
      <w:r w:rsidRPr="00F040E2">
        <w:rPr>
          <w:rFonts w:ascii="Times New Roman" w:hAnsi="Times New Roman" w:cs="Times New Roman"/>
          <w:sz w:val="28"/>
          <w:szCs w:val="28"/>
          <w:lang w:eastAsia="x-none"/>
        </w:rPr>
        <w:t>течение двух лет, предшествующих</w:t>
      </w:r>
      <w:r w:rsidRPr="00F040E2">
        <w:rPr>
          <w:rFonts w:ascii="Times New Roman" w:hAnsi="Times New Roman" w:cs="Times New Roman"/>
          <w:sz w:val="28"/>
          <w:szCs w:val="28"/>
        </w:rPr>
        <w:t xml:space="preserve"> отчетному финансовому году, отчетном и (или) текущем финансовых годах;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счета на оплату (в случае, если счета на оплату указаны в платежных поручениях);</w:t>
      </w:r>
    </w:p>
    <w:p w:rsidR="009A0CE0" w:rsidRPr="00F040E2" w:rsidRDefault="009A0CE0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паспорта техники либо электронного паспорта (автотранспорта);</w:t>
      </w:r>
    </w:p>
    <w:p w:rsidR="009A0CE0" w:rsidRPr="00F040E2" w:rsidRDefault="009A0CE0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F040E2">
        <w:rPr>
          <w:rFonts w:ascii="Times New Roman" w:hAnsi="Times New Roman" w:cs="Times New Roman"/>
          <w:sz w:val="28"/>
          <w:szCs w:val="28"/>
          <w:lang w:eastAsia="x-none"/>
        </w:rPr>
        <w:t>на технику, указанную в абзацах пятом – седьмом и десятом пункта 1 Порядка,</w:t>
      </w:r>
      <w:r w:rsidRPr="00F040E2">
        <w:rPr>
          <w:rFonts w:ascii="Times New Roman" w:hAnsi="Times New Roman" w:cs="Times New Roman"/>
          <w:sz w:val="28"/>
          <w:szCs w:val="28"/>
        </w:rPr>
        <w:t xml:space="preserve"> мощностью 100 и более лошадиных сил,</w:t>
      </w:r>
      <w:r w:rsidRPr="00F040E2">
        <w:rPr>
          <w:rFonts w:ascii="Times New Roman" w:hAnsi="Times New Roman" w:cs="Times New Roman"/>
          <w:sz w:val="28"/>
          <w:szCs w:val="28"/>
          <w:lang w:eastAsia="x-none"/>
        </w:rPr>
        <w:t xml:space="preserve"> документа, подтверждающего оснащение аппаратурой спутниковой навигации ГЛОНАСС или ГЛОНАСС/</w:t>
      </w:r>
      <w:r w:rsidRPr="00F040E2">
        <w:rPr>
          <w:rFonts w:ascii="Times New Roman" w:hAnsi="Times New Roman" w:cs="Times New Roman"/>
          <w:sz w:val="28"/>
          <w:szCs w:val="28"/>
          <w:lang w:val="en-US" w:eastAsia="x-none"/>
        </w:rPr>
        <w:t>GPS</w:t>
      </w:r>
      <w:r w:rsidRPr="00F040E2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37635F" w:rsidRPr="00F040E2" w:rsidRDefault="009A0CE0" w:rsidP="00F040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040E2">
        <w:rPr>
          <w:rFonts w:ascii="Times New Roman" w:hAnsi="Times New Roman" w:cs="Times New Roman"/>
          <w:sz w:val="28"/>
          <w:szCs w:val="28"/>
          <w:lang w:eastAsia="x-none"/>
        </w:rPr>
        <w:t>на каждую единицу техники цветных фотографических изображений ее общего вида и четкой, легко читаемой, таблички изготовителя с указанием даты съемки.</w:t>
      </w:r>
    </w:p>
    <w:p w:rsidR="00121368" w:rsidRPr="00121368" w:rsidRDefault="00121368" w:rsidP="0012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>Документы, получаемые сервисом в автоматическом режиме:</w:t>
      </w:r>
    </w:p>
    <w:p w:rsidR="00121368" w:rsidRPr="00121368" w:rsidRDefault="00121368" w:rsidP="001213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подтверждающая соответствие участника отбора критериям, установленным абзацами вторым и третьим пункта 5 и требованиям, установленным абзацами  четвертым и пятым пункта 6 Порядка;</w:t>
      </w:r>
    </w:p>
    <w:p w:rsidR="00121368" w:rsidRPr="00121368" w:rsidRDefault="00121368" w:rsidP="0012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 xml:space="preserve">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614D64" w:rsidRDefault="00614D64" w:rsidP="00F04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заявку в любое время до завершения </w:t>
      </w:r>
      <w:r w:rsidR="009A0CE0" w:rsidRPr="00F040E2">
        <w:rPr>
          <w:rFonts w:ascii="Times New Roman" w:hAnsi="Times New Roman" w:cs="Times New Roman"/>
          <w:sz w:val="28"/>
          <w:szCs w:val="28"/>
        </w:rPr>
        <w:t>приема заявок</w:t>
      </w:r>
      <w:r w:rsidRPr="00F040E2">
        <w:rPr>
          <w:rFonts w:ascii="Times New Roman" w:hAnsi="Times New Roman" w:cs="Times New Roman"/>
          <w:sz w:val="28"/>
          <w:szCs w:val="28"/>
        </w:rPr>
        <w:t>. При необходимости участник отбора вправе подать заявку повторно</w:t>
      </w:r>
      <w:r w:rsidR="009A0CE0" w:rsidRPr="00F040E2">
        <w:rPr>
          <w:rFonts w:ascii="Times New Roman" w:hAnsi="Times New Roman" w:cs="Times New Roman"/>
          <w:sz w:val="28"/>
          <w:szCs w:val="28"/>
        </w:rPr>
        <w:t>,</w:t>
      </w:r>
      <w:r w:rsidRPr="00F040E2">
        <w:rPr>
          <w:rFonts w:ascii="Times New Roman" w:hAnsi="Times New Roman" w:cs="Times New Roman"/>
          <w:sz w:val="28"/>
          <w:szCs w:val="28"/>
        </w:rPr>
        <w:t xml:space="preserve"> в срок, определенный для </w:t>
      </w:r>
      <w:r w:rsidR="009A0CE0" w:rsidRPr="00F040E2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F040E2">
        <w:rPr>
          <w:rFonts w:ascii="Times New Roman" w:hAnsi="Times New Roman" w:cs="Times New Roman"/>
          <w:sz w:val="28"/>
          <w:szCs w:val="28"/>
        </w:rPr>
        <w:t>заявок, при этом заявка регистрируется в день поступления в порядке очередности.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Министерство</w:t>
      </w:r>
      <w:r w:rsidR="00121368">
        <w:rPr>
          <w:rFonts w:ascii="Times New Roman" w:hAnsi="Times New Roman" w:cs="Times New Roman"/>
          <w:sz w:val="28"/>
          <w:szCs w:val="28"/>
        </w:rPr>
        <w:t xml:space="preserve"> </w:t>
      </w:r>
      <w:r w:rsidRPr="00F040E2">
        <w:rPr>
          <w:rFonts w:ascii="Times New Roman" w:hAnsi="Times New Roman" w:cs="Times New Roman"/>
          <w:sz w:val="28"/>
          <w:szCs w:val="28"/>
        </w:rPr>
        <w:t>в 15-дневный срок, исчисляемый в рабочих днях, со дня окончания срока приема заявок, указанного в объявлении о проведении отбора, рассматривает представленные документы на предмет их соответствия критериям и требованиям, установленным в объявлении о проведении отбора, формирует и утверждает реестр о результатах отбора (об определении победителей отбора либо об отклонении заявки) по форме, утвержденной приказом Министерства;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победителей отбора, размещает на едином портале и на официальном сайте Министерства в информационно-телекоммуникационной сети "Интернет" информацию о результатах рассмотрения заявок, включающую следующие сведения: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lastRenderedPageBreak/>
        <w:t>дату, время и место проведения рассмотрения заявок;</w:t>
      </w:r>
    </w:p>
    <w:p w:rsidR="00910834" w:rsidRPr="00F040E2" w:rsidRDefault="0096665E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 w:rsidR="00F52243" w:rsidRPr="00F040E2">
        <w:rPr>
          <w:rFonts w:ascii="Times New Roman" w:hAnsi="Times New Roman" w:cs="Times New Roman"/>
          <w:sz w:val="28"/>
          <w:szCs w:val="28"/>
        </w:rPr>
        <w:t>м не соответствуют такие заявки</w:t>
      </w:r>
      <w:r w:rsidR="0096665E" w:rsidRPr="00F040E2">
        <w:rPr>
          <w:rFonts w:ascii="Times New Roman" w:hAnsi="Times New Roman" w:cs="Times New Roman"/>
          <w:sz w:val="28"/>
          <w:szCs w:val="28"/>
        </w:rPr>
        <w:t>;</w:t>
      </w:r>
    </w:p>
    <w:p w:rsidR="00F52243" w:rsidRPr="00F040E2" w:rsidRDefault="00F52243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наименование победителя (победителей) отбора (далее – получатели субсидии), с которым заключается соглашение, и размер предоставляемой ему субсидии</w:t>
      </w:r>
      <w:r w:rsidR="0096665E" w:rsidRPr="00F040E2">
        <w:rPr>
          <w:rFonts w:ascii="Times New Roman" w:hAnsi="Times New Roman" w:cs="Times New Roman"/>
          <w:sz w:val="28"/>
          <w:szCs w:val="28"/>
        </w:rPr>
        <w:t>.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 w:rsidRPr="00F040E2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10834" w:rsidRPr="00121368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несоответствие участников отбора требованиям, </w:t>
      </w:r>
      <w:r w:rsidRPr="00121368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ar55" w:history="1">
        <w:r w:rsidRPr="00121368">
          <w:rPr>
            <w:rFonts w:ascii="Times New Roman" w:hAnsi="Times New Roman" w:cs="Times New Roman"/>
            <w:sz w:val="28"/>
            <w:szCs w:val="28"/>
          </w:rPr>
          <w:t>п</w:t>
        </w:r>
        <w:r w:rsidR="00121368">
          <w:rPr>
            <w:rFonts w:ascii="Times New Roman" w:hAnsi="Times New Roman" w:cs="Times New Roman"/>
            <w:sz w:val="28"/>
            <w:szCs w:val="28"/>
          </w:rPr>
          <w:t>.</w:t>
        </w:r>
        <w:r w:rsidRPr="0012136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2136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10834" w:rsidRPr="00121368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>несоответствие представленной участником отбора заявки и документов требованиям к заявкам, установленным в объявлении о проведении отбора;</w:t>
      </w:r>
    </w:p>
    <w:p w:rsidR="00910834" w:rsidRPr="00121368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10834" w:rsidRPr="00121368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заявки;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68">
        <w:rPr>
          <w:rFonts w:ascii="Times New Roman" w:hAnsi="Times New Roman" w:cs="Times New Roman"/>
          <w:sz w:val="28"/>
          <w:szCs w:val="28"/>
        </w:rPr>
        <w:t xml:space="preserve">несоответствие участников отбора критериям, указанным в </w:t>
      </w:r>
      <w:hyperlink w:anchor="Par52" w:history="1">
        <w:r w:rsidRPr="00121368">
          <w:rPr>
            <w:rFonts w:ascii="Times New Roman" w:hAnsi="Times New Roman" w:cs="Times New Roman"/>
            <w:sz w:val="28"/>
            <w:szCs w:val="28"/>
          </w:rPr>
          <w:t>п</w:t>
        </w:r>
        <w:r w:rsidR="00121368">
          <w:rPr>
            <w:rFonts w:ascii="Times New Roman" w:hAnsi="Times New Roman" w:cs="Times New Roman"/>
            <w:sz w:val="28"/>
            <w:szCs w:val="28"/>
          </w:rPr>
          <w:t>.</w:t>
        </w:r>
        <w:r w:rsidRPr="0012136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040E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10834" w:rsidRPr="00F040E2" w:rsidRDefault="0091083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исчерпание лимита бюджетных обязательств.</w:t>
      </w:r>
    </w:p>
    <w:p w:rsidR="00804314" w:rsidRPr="00F040E2" w:rsidRDefault="00804314" w:rsidP="00F04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размещения на едином портале и официальном сайте Министерства в информационно-телекоммуникационной сети «Интернет» информации о результатах отбора заключает с получателями субсидии соглашения в соответствии с типовой формой, установленной Министерством финансов Республики Татарстан.</w:t>
      </w:r>
    </w:p>
    <w:p w:rsidR="00804314" w:rsidRPr="00F040E2" w:rsidRDefault="00804314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952302" w:rsidRPr="00952302" w:rsidRDefault="00952302" w:rsidP="0095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ее целевое назначение, порядок перечисления;</w:t>
      </w:r>
    </w:p>
    <w:p w:rsidR="00952302" w:rsidRPr="00952302" w:rsidRDefault="00952302" w:rsidP="0095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субсидии;</w:t>
      </w:r>
    </w:p>
    <w:p w:rsidR="00952302" w:rsidRPr="00952302" w:rsidRDefault="00952302" w:rsidP="0095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форма и сроки представления получателем субсидии дополнительных отчетов, установленных Министерством;</w:t>
      </w:r>
    </w:p>
    <w:p w:rsidR="00952302" w:rsidRPr="00952302" w:rsidRDefault="00952302" w:rsidP="0095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>порядок возврата субсидии в бюджет Республики Татарстан;</w:t>
      </w:r>
    </w:p>
    <w:p w:rsidR="00952302" w:rsidRPr="00952302" w:rsidRDefault="00952302" w:rsidP="0095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2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ar47" w:tooltip="2. Предоставление субсидии 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" w:history="1">
        <w:r w:rsidRPr="0095230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52302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(в 2022 году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соглашения).</w:t>
      </w:r>
    </w:p>
    <w:p w:rsidR="00804314" w:rsidRPr="00F040E2" w:rsidRDefault="00804314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получателями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804314" w:rsidRPr="00F040E2" w:rsidRDefault="00804314" w:rsidP="00F040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субсидии признается уклонившимся от заключения соглашения в случае, если в сроки, указанные в </w:t>
      </w:r>
      <w:hyperlink r:id="rId13" w:anchor="P131" w:history="1">
        <w:r w:rsidRPr="00F040E2">
          <w:rPr>
            <w:rFonts w:ascii="Times New Roman" w:hAnsi="Times New Roman" w:cs="Times New Roman"/>
            <w:sz w:val="28"/>
            <w:szCs w:val="28"/>
          </w:rPr>
          <w:t>абзаце первом настоящего пункта</w:t>
        </w:r>
      </w:hyperlink>
      <w:r w:rsidRPr="00F040E2">
        <w:rPr>
          <w:rFonts w:ascii="Times New Roman" w:hAnsi="Times New Roman" w:cs="Times New Roman"/>
          <w:sz w:val="28"/>
          <w:szCs w:val="28"/>
        </w:rPr>
        <w:t>, не обеспечил подписание соглашения лицом, имеющим право действовать от имени получателя субсидии.</w:t>
      </w:r>
    </w:p>
    <w:p w:rsidR="00564AEC" w:rsidRPr="00F040E2" w:rsidRDefault="00564AEC" w:rsidP="00F04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 xml:space="preserve">Министерство не позднее пятого рабочего дня со дня </w:t>
      </w:r>
      <w:r w:rsidR="00F040E2" w:rsidRPr="00F040E2">
        <w:rPr>
          <w:rFonts w:ascii="Times New Roman" w:hAnsi="Times New Roman" w:cs="Times New Roman"/>
          <w:sz w:val="28"/>
          <w:szCs w:val="28"/>
        </w:rPr>
        <w:t xml:space="preserve">истечения указанного в объявлении о проведении отбора срока подписания соглашений принимает решение о предоставлении субсидии получателям субсидии, которое оформляется приказом Министерства; </w:t>
      </w:r>
      <w:r w:rsidRPr="00F0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09" w:rsidRPr="00F040E2" w:rsidRDefault="00564AEC" w:rsidP="00F04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0E2">
        <w:rPr>
          <w:rFonts w:ascii="Times New Roman" w:hAnsi="Times New Roman" w:cs="Times New Roman"/>
          <w:sz w:val="28"/>
          <w:szCs w:val="28"/>
        </w:rPr>
        <w:t>в 10-дневный срок, исчисляемый в рабочих днях, со дня принятия решения о предоставлении субсидии осуществляет перечисление денежных средств со своего лицевого счета, открытого в Министерстве финансов Республики Татарстан,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</w:t>
      </w:r>
      <w:r w:rsidR="009973EF" w:rsidRPr="00F040E2">
        <w:rPr>
          <w:rFonts w:ascii="Times New Roman" w:hAnsi="Times New Roman" w:cs="Times New Roman"/>
          <w:sz w:val="28"/>
          <w:szCs w:val="28"/>
        </w:rPr>
        <w:t>.</w:t>
      </w:r>
    </w:p>
    <w:sectPr w:rsidR="000A6509" w:rsidRPr="00F040E2" w:rsidSect="003531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2" w:rsidRDefault="006B0432" w:rsidP="00320838">
      <w:pPr>
        <w:spacing w:after="0" w:line="240" w:lineRule="auto"/>
      </w:pPr>
      <w:r>
        <w:separator/>
      </w:r>
    </w:p>
  </w:endnote>
  <w:endnote w:type="continuationSeparator" w:id="0">
    <w:p w:rsidR="006B0432" w:rsidRDefault="006B0432" w:rsidP="0032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38" w:rsidRDefault="003208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38" w:rsidRDefault="003208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38" w:rsidRDefault="003208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2" w:rsidRDefault="006B0432" w:rsidP="00320838">
      <w:pPr>
        <w:spacing w:after="0" w:line="240" w:lineRule="auto"/>
      </w:pPr>
      <w:r>
        <w:separator/>
      </w:r>
    </w:p>
  </w:footnote>
  <w:footnote w:type="continuationSeparator" w:id="0">
    <w:p w:rsidR="006B0432" w:rsidRDefault="006B0432" w:rsidP="0032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38" w:rsidRDefault="003208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11024"/>
      <w:docPartObj>
        <w:docPartGallery w:val="Page Numbers (Top of Page)"/>
        <w:docPartUnique/>
      </w:docPartObj>
    </w:sdtPr>
    <w:sdtEndPr/>
    <w:sdtContent>
      <w:p w:rsidR="00320838" w:rsidRDefault="003208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B7">
          <w:rPr>
            <w:noProof/>
          </w:rPr>
          <w:t>2</w:t>
        </w:r>
        <w:r>
          <w:fldChar w:fldCharType="end"/>
        </w:r>
      </w:p>
    </w:sdtContent>
  </w:sdt>
  <w:p w:rsidR="00320838" w:rsidRDefault="003208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38" w:rsidRDefault="003208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0"/>
    <w:rsid w:val="000011B7"/>
    <w:rsid w:val="000119CE"/>
    <w:rsid w:val="00016A50"/>
    <w:rsid w:val="00017953"/>
    <w:rsid w:val="000806F3"/>
    <w:rsid w:val="0008229F"/>
    <w:rsid w:val="000924F4"/>
    <w:rsid w:val="000A2A7F"/>
    <w:rsid w:val="000A6509"/>
    <w:rsid w:val="000C0E09"/>
    <w:rsid w:val="001060E2"/>
    <w:rsid w:val="00121368"/>
    <w:rsid w:val="001244A6"/>
    <w:rsid w:val="001247C0"/>
    <w:rsid w:val="00146195"/>
    <w:rsid w:val="00146EC2"/>
    <w:rsid w:val="00155C81"/>
    <w:rsid w:val="00160B29"/>
    <w:rsid w:val="001850F4"/>
    <w:rsid w:val="0018765D"/>
    <w:rsid w:val="001A2CE0"/>
    <w:rsid w:val="001D3371"/>
    <w:rsid w:val="00206C42"/>
    <w:rsid w:val="00220452"/>
    <w:rsid w:val="00242159"/>
    <w:rsid w:val="00242E2C"/>
    <w:rsid w:val="00267672"/>
    <w:rsid w:val="002B1FAE"/>
    <w:rsid w:val="002C7AF8"/>
    <w:rsid w:val="002D1573"/>
    <w:rsid w:val="002E45A4"/>
    <w:rsid w:val="00320838"/>
    <w:rsid w:val="00345FD3"/>
    <w:rsid w:val="00347808"/>
    <w:rsid w:val="00353177"/>
    <w:rsid w:val="0035689B"/>
    <w:rsid w:val="00363E8F"/>
    <w:rsid w:val="0037635F"/>
    <w:rsid w:val="003A7F6D"/>
    <w:rsid w:val="003C3BAA"/>
    <w:rsid w:val="003D06B3"/>
    <w:rsid w:val="00410DCE"/>
    <w:rsid w:val="004111E9"/>
    <w:rsid w:val="00457DB6"/>
    <w:rsid w:val="004755EB"/>
    <w:rsid w:val="004909BC"/>
    <w:rsid w:val="004937CB"/>
    <w:rsid w:val="004B0A15"/>
    <w:rsid w:val="004D3540"/>
    <w:rsid w:val="004D74EC"/>
    <w:rsid w:val="005175A1"/>
    <w:rsid w:val="00527AD0"/>
    <w:rsid w:val="00564AEC"/>
    <w:rsid w:val="005654B5"/>
    <w:rsid w:val="005B017B"/>
    <w:rsid w:val="005F6928"/>
    <w:rsid w:val="00614D64"/>
    <w:rsid w:val="00622D01"/>
    <w:rsid w:val="00631F9A"/>
    <w:rsid w:val="006473BA"/>
    <w:rsid w:val="00665517"/>
    <w:rsid w:val="00676082"/>
    <w:rsid w:val="006B0091"/>
    <w:rsid w:val="006B0432"/>
    <w:rsid w:val="006C59B7"/>
    <w:rsid w:val="006C61A9"/>
    <w:rsid w:val="006D14AA"/>
    <w:rsid w:val="00711E22"/>
    <w:rsid w:val="007307A7"/>
    <w:rsid w:val="00736660"/>
    <w:rsid w:val="007441B4"/>
    <w:rsid w:val="00745AB4"/>
    <w:rsid w:val="0078577D"/>
    <w:rsid w:val="007D07F5"/>
    <w:rsid w:val="007F5B74"/>
    <w:rsid w:val="00804314"/>
    <w:rsid w:val="008233DF"/>
    <w:rsid w:val="00852C42"/>
    <w:rsid w:val="00861F1A"/>
    <w:rsid w:val="00876760"/>
    <w:rsid w:val="008B4519"/>
    <w:rsid w:val="008C1208"/>
    <w:rsid w:val="009045E2"/>
    <w:rsid w:val="00910834"/>
    <w:rsid w:val="009115A6"/>
    <w:rsid w:val="00924366"/>
    <w:rsid w:val="00940DC6"/>
    <w:rsid w:val="009445AA"/>
    <w:rsid w:val="00945A8C"/>
    <w:rsid w:val="00952302"/>
    <w:rsid w:val="0096665E"/>
    <w:rsid w:val="00986744"/>
    <w:rsid w:val="009973EF"/>
    <w:rsid w:val="009A0CE0"/>
    <w:rsid w:val="009A53A5"/>
    <w:rsid w:val="009A5FB2"/>
    <w:rsid w:val="009B27C3"/>
    <w:rsid w:val="009B7D64"/>
    <w:rsid w:val="009E4C09"/>
    <w:rsid w:val="009F73CE"/>
    <w:rsid w:val="00A2221E"/>
    <w:rsid w:val="00A42B46"/>
    <w:rsid w:val="00A563EB"/>
    <w:rsid w:val="00A74A5D"/>
    <w:rsid w:val="00AB1BA2"/>
    <w:rsid w:val="00AC671D"/>
    <w:rsid w:val="00AD2DAD"/>
    <w:rsid w:val="00B0378F"/>
    <w:rsid w:val="00B12BE2"/>
    <w:rsid w:val="00B676AB"/>
    <w:rsid w:val="00B80A9B"/>
    <w:rsid w:val="00B84F57"/>
    <w:rsid w:val="00B8777B"/>
    <w:rsid w:val="00B94C22"/>
    <w:rsid w:val="00BC243C"/>
    <w:rsid w:val="00BC5223"/>
    <w:rsid w:val="00BD71AE"/>
    <w:rsid w:val="00BE00DE"/>
    <w:rsid w:val="00BE716E"/>
    <w:rsid w:val="00BF67B6"/>
    <w:rsid w:val="00C07574"/>
    <w:rsid w:val="00C3444C"/>
    <w:rsid w:val="00C44FE4"/>
    <w:rsid w:val="00C47A21"/>
    <w:rsid w:val="00C612A9"/>
    <w:rsid w:val="00C738F7"/>
    <w:rsid w:val="00C819E2"/>
    <w:rsid w:val="00C8221D"/>
    <w:rsid w:val="00C84337"/>
    <w:rsid w:val="00CB094C"/>
    <w:rsid w:val="00D44C20"/>
    <w:rsid w:val="00D52C69"/>
    <w:rsid w:val="00D558A1"/>
    <w:rsid w:val="00D61347"/>
    <w:rsid w:val="00D62C15"/>
    <w:rsid w:val="00D6726D"/>
    <w:rsid w:val="00D9105A"/>
    <w:rsid w:val="00D92426"/>
    <w:rsid w:val="00DD3D98"/>
    <w:rsid w:val="00DE3CE3"/>
    <w:rsid w:val="00DF1E29"/>
    <w:rsid w:val="00E0321E"/>
    <w:rsid w:val="00E238B6"/>
    <w:rsid w:val="00E32EBE"/>
    <w:rsid w:val="00E35933"/>
    <w:rsid w:val="00E37B25"/>
    <w:rsid w:val="00E418F0"/>
    <w:rsid w:val="00E648D0"/>
    <w:rsid w:val="00E97671"/>
    <w:rsid w:val="00EA25FD"/>
    <w:rsid w:val="00EA5CAF"/>
    <w:rsid w:val="00EB5D93"/>
    <w:rsid w:val="00EC7FD6"/>
    <w:rsid w:val="00ED63BC"/>
    <w:rsid w:val="00ED7102"/>
    <w:rsid w:val="00F01D35"/>
    <w:rsid w:val="00F040E2"/>
    <w:rsid w:val="00F043DA"/>
    <w:rsid w:val="00F17293"/>
    <w:rsid w:val="00F24E7C"/>
    <w:rsid w:val="00F42C30"/>
    <w:rsid w:val="00F45F78"/>
    <w:rsid w:val="00F52243"/>
    <w:rsid w:val="00F927BA"/>
    <w:rsid w:val="00FA12F3"/>
    <w:rsid w:val="00FB26D7"/>
    <w:rsid w:val="00FB3FB7"/>
    <w:rsid w:val="00FD5569"/>
    <w:rsid w:val="00FD5838"/>
    <w:rsid w:val="00FD5F2A"/>
    <w:rsid w:val="00FE13CB"/>
    <w:rsid w:val="00FE7D09"/>
    <w:rsid w:val="00FF2CEE"/>
    <w:rsid w:val="00FF45C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C68EC-23D8-4C40-9CE2-9D18C64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32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838"/>
  </w:style>
  <w:style w:type="paragraph" w:styleId="a8">
    <w:name w:val="footer"/>
    <w:basedOn w:val="a"/>
    <w:link w:val="a9"/>
    <w:uiPriority w:val="99"/>
    <w:unhideWhenUsed/>
    <w:rsid w:val="0032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838"/>
  </w:style>
  <w:style w:type="character" w:customStyle="1" w:styleId="ConsPlusNormal0">
    <w:name w:val="ConsPlusNormal Знак"/>
    <w:link w:val="ConsPlusNormal"/>
    <w:locked/>
    <w:rsid w:val="009A0CE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.tatarstan.ru/" TargetMode="External"/><Relationship Id="rId13" Type="http://schemas.openxmlformats.org/officeDocument/2006/relationships/hyperlink" Target="file:///\\192.168.2.2\&#1084;&#1089;&#1093;%20&#1086;&#1073;&#1097;&#1072;&#1103;\&#1060;&#1080;&#1085;.&#1054;&#1090;&#1076;&#1077;&#1083;\&#1060;&#1072;&#1085;&#1091;&#1079;&#1072;%20&#1042;&#1072;&#1089;&#1080;&#1083;&#1086;&#1074;&#1085;&#1072;\&#1087;&#1082;&#1084;%20514.doc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gro@tatar.ru" TargetMode="External"/><Relationship Id="rId12" Type="http://schemas.openxmlformats.org/officeDocument/2006/relationships/hyperlink" Target="consultantplus://offline/ref=2546FC8FBBC20FCB7B4137B7D2DAB707F2714C0D94C112340238AD7D5FF456A215DA95FAC0A3FADA84CE607097ED594D78906ECAE1F4D1XCb5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46FC8FBBC20FCB7B4137B7D2DAB707F2714C0D94C112340238AD7D5FF456A215DA95FAC0A0F3D984CE607097ED594D78906ECAE1F4D1XCb5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\\192.168.2.2\&#1084;&#1089;&#1093;%20&#1086;&#1073;&#1097;&#1072;&#1103;\&#1060;&#1080;&#1085;.&#1054;&#1090;&#1076;&#1077;&#1083;\&#1060;&#1072;&#1085;&#1091;&#1079;&#1072;%20&#1042;&#1072;&#1089;&#1080;&#1083;&#1086;&#1074;&#1085;&#1072;\&#1055;&#1050;&#1052;%20397.doc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572F-6F0C-4E75-B199-0DA29DE2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mehanik212</cp:lastModifiedBy>
  <cp:revision>77</cp:revision>
  <cp:lastPrinted>2021-02-15T10:57:00Z</cp:lastPrinted>
  <dcterms:created xsi:type="dcterms:W3CDTF">2021-01-18T10:53:00Z</dcterms:created>
  <dcterms:modified xsi:type="dcterms:W3CDTF">2022-10-20T10:31:00Z</dcterms:modified>
</cp:coreProperties>
</file>