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E1" w:rsidRPr="00295C08" w:rsidRDefault="00432ABA" w:rsidP="00490BE1">
      <w:pPr>
        <w:pStyle w:val="3"/>
        <w:shd w:val="clear" w:color="auto" w:fill="auto"/>
        <w:ind w:left="5954"/>
        <w:rPr>
          <w:rFonts w:ascii="Times New Roman" w:hAnsi="Times New Roman" w:cs="Times New Roman"/>
          <w:sz w:val="24"/>
          <w:szCs w:val="24"/>
          <w:lang w:val="ru-RU"/>
        </w:rPr>
      </w:pPr>
      <w:r w:rsidRPr="00295C0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B35A3" w:rsidRPr="00295C08" w:rsidRDefault="00432ABA" w:rsidP="00490BE1">
      <w:pPr>
        <w:pStyle w:val="3"/>
        <w:shd w:val="clear" w:color="auto" w:fill="auto"/>
        <w:ind w:left="5954"/>
        <w:rPr>
          <w:rFonts w:ascii="Times New Roman" w:hAnsi="Times New Roman" w:cs="Times New Roman"/>
          <w:sz w:val="24"/>
          <w:szCs w:val="24"/>
        </w:rPr>
      </w:pPr>
      <w:r w:rsidRPr="00295C08">
        <w:rPr>
          <w:rFonts w:ascii="Times New Roman" w:hAnsi="Times New Roman" w:cs="Times New Roman"/>
          <w:sz w:val="24"/>
          <w:szCs w:val="24"/>
        </w:rPr>
        <w:t>к приказу</w:t>
      </w:r>
      <w:r w:rsidR="00490BE1" w:rsidRPr="00295C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5C08">
        <w:rPr>
          <w:rFonts w:ascii="Times New Roman" w:hAnsi="Times New Roman" w:cs="Times New Roman"/>
          <w:sz w:val="24"/>
          <w:szCs w:val="24"/>
        </w:rPr>
        <w:t>Минсельхозпрода РТ</w:t>
      </w:r>
    </w:p>
    <w:p w:rsidR="002B35A3" w:rsidRPr="00295C08" w:rsidRDefault="00432ABA" w:rsidP="00490BE1">
      <w:pPr>
        <w:pStyle w:val="3"/>
        <w:shd w:val="clear" w:color="auto" w:fill="auto"/>
        <w:spacing w:line="240" w:lineRule="auto"/>
        <w:ind w:left="5954"/>
        <w:rPr>
          <w:rFonts w:ascii="Times New Roman" w:hAnsi="Times New Roman" w:cs="Times New Roman"/>
          <w:sz w:val="24"/>
          <w:szCs w:val="24"/>
          <w:lang w:val="ru-RU"/>
        </w:rPr>
      </w:pPr>
      <w:r w:rsidRPr="00295C08">
        <w:rPr>
          <w:rFonts w:ascii="Times New Roman" w:hAnsi="Times New Roman" w:cs="Times New Roman"/>
          <w:sz w:val="24"/>
          <w:szCs w:val="24"/>
        </w:rPr>
        <w:t xml:space="preserve">от </w:t>
      </w:r>
      <w:r w:rsidR="00560F5E" w:rsidRPr="00295C08">
        <w:rPr>
          <w:rStyle w:val="1"/>
          <w:rFonts w:ascii="Times New Roman" w:hAnsi="Times New Roman" w:cs="Times New Roman"/>
          <w:sz w:val="24"/>
          <w:szCs w:val="24"/>
          <w:lang w:val="ru-RU"/>
        </w:rPr>
        <w:t>_________</w:t>
      </w:r>
      <w:r w:rsidRPr="00295C08">
        <w:rPr>
          <w:rFonts w:ascii="Times New Roman" w:hAnsi="Times New Roman" w:cs="Times New Roman"/>
          <w:sz w:val="24"/>
          <w:szCs w:val="24"/>
        </w:rPr>
        <w:t xml:space="preserve"> 20</w:t>
      </w:r>
      <w:r w:rsidR="00A101FA" w:rsidRPr="00295C0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3013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95C08">
        <w:rPr>
          <w:rFonts w:ascii="Times New Roman" w:hAnsi="Times New Roman" w:cs="Times New Roman"/>
          <w:sz w:val="24"/>
          <w:szCs w:val="24"/>
        </w:rPr>
        <w:t xml:space="preserve"> г. № </w:t>
      </w:r>
      <w:r w:rsidR="00560F5E" w:rsidRPr="00295C08">
        <w:rPr>
          <w:rStyle w:val="1"/>
          <w:rFonts w:ascii="Times New Roman" w:hAnsi="Times New Roman" w:cs="Times New Roman"/>
          <w:sz w:val="24"/>
          <w:szCs w:val="24"/>
          <w:lang w:val="ru-RU"/>
        </w:rPr>
        <w:t>___</w:t>
      </w:r>
    </w:p>
    <w:p w:rsidR="00560F5E" w:rsidRPr="00490BE1" w:rsidRDefault="00560F5E" w:rsidP="00560F5E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0"/>
    </w:p>
    <w:p w:rsidR="00560F5E" w:rsidRDefault="0083255A" w:rsidP="00560F5E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Объявл</w:t>
      </w:r>
      <w:r w:rsidR="00432ABA" w:rsidRPr="00560F5E">
        <w:rPr>
          <w:rFonts w:ascii="Times New Roman" w:hAnsi="Times New Roman" w:cs="Times New Roman"/>
          <w:sz w:val="28"/>
          <w:szCs w:val="28"/>
        </w:rPr>
        <w:t xml:space="preserve">ение </w:t>
      </w:r>
    </w:p>
    <w:p w:rsidR="002B35A3" w:rsidRDefault="00432ABA" w:rsidP="00560F5E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560F5E">
        <w:rPr>
          <w:rFonts w:ascii="Times New Roman" w:hAnsi="Times New Roman" w:cs="Times New Roman"/>
          <w:sz w:val="28"/>
          <w:szCs w:val="28"/>
        </w:rPr>
        <w:t>о проведении в 20</w:t>
      </w:r>
      <w:r w:rsidR="00A101F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3013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60F5E">
        <w:rPr>
          <w:rFonts w:ascii="Times New Roman" w:hAnsi="Times New Roman" w:cs="Times New Roman"/>
          <w:sz w:val="28"/>
          <w:szCs w:val="28"/>
        </w:rPr>
        <w:t xml:space="preserve"> году конкурсного отбора</w:t>
      </w:r>
      <w:bookmarkEnd w:id="0"/>
    </w:p>
    <w:p w:rsidR="00560F5E" w:rsidRPr="00560F5E" w:rsidRDefault="00560F5E" w:rsidP="00560F5E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</w:p>
    <w:p w:rsidR="00560F5E" w:rsidRPr="00633895" w:rsidRDefault="00432ABA" w:rsidP="00633895">
      <w:pPr>
        <w:ind w:firstLine="567"/>
        <w:jc w:val="both"/>
        <w:outlineLvl w:val="0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560F5E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Республики Татарстан объявляет о </w:t>
      </w:r>
      <w:r w:rsidR="00903FC4">
        <w:rPr>
          <w:rFonts w:ascii="Times New Roman" w:hAnsi="Times New Roman" w:cs="Times New Roman"/>
          <w:sz w:val="28"/>
          <w:szCs w:val="28"/>
          <w:lang w:val="ru-RU"/>
        </w:rPr>
        <w:t>приёме документов на</w:t>
      </w:r>
      <w:r w:rsidRPr="00560F5E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903FC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560F5E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A101FA" w:rsidRPr="00A101F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заявителей на </w:t>
      </w:r>
      <w:r w:rsidR="00A101FA" w:rsidRPr="00A101FA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x-none" w:eastAsia="x-none"/>
        </w:rPr>
        <w:t>предоставлени</w:t>
      </w:r>
      <w:r w:rsidR="00A101FA" w:rsidRPr="00A101FA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 w:eastAsia="x-none"/>
        </w:rPr>
        <w:t>е</w:t>
      </w:r>
      <w:r w:rsidR="00A101FA" w:rsidRPr="00A101FA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x-none" w:eastAsia="x-none"/>
        </w:rPr>
        <w:t xml:space="preserve"> грантов</w:t>
      </w:r>
      <w:r w:rsidR="00A101FA" w:rsidRPr="00A101FA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 w:eastAsia="x-none"/>
        </w:rPr>
        <w:t xml:space="preserve"> </w:t>
      </w:r>
      <w:r w:rsidR="00633895" w:rsidRPr="00633895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 w:eastAsia="zh-CN"/>
        </w:rPr>
        <w:t>«</w:t>
      </w:r>
      <w:r w:rsidR="00633895" w:rsidRPr="00633895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Агропрогресс» на развитие субъектов малого предпринимательства</w:t>
      </w:r>
      <w:r w:rsidR="00A101F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:rsidR="00AF638A" w:rsidRPr="002A56DA" w:rsidRDefault="00AF638A" w:rsidP="00AF638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638A">
        <w:rPr>
          <w:rFonts w:ascii="Times New Roman" w:hAnsi="Times New Roman"/>
          <w:b w:val="0"/>
          <w:sz w:val="28"/>
          <w:szCs w:val="28"/>
        </w:rPr>
        <w:t>Отбор проводится в соответствии с постановлением Кабинета Министров Республики Татарстан от 14.</w:t>
      </w:r>
      <w:r w:rsidRPr="002A56DA">
        <w:rPr>
          <w:rFonts w:ascii="Times New Roman" w:hAnsi="Times New Roman"/>
          <w:b w:val="0"/>
          <w:sz w:val="28"/>
          <w:szCs w:val="28"/>
        </w:rPr>
        <w:t xml:space="preserve">07.2021 № 572 «О мерах грантовой поддержки агропромышленного комплекса» согласно </w:t>
      </w:r>
      <w:r w:rsidRPr="002A56DA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 w:rsidRPr="002A56DA">
        <w:rPr>
          <w:rFonts w:ascii="Times New Roman" w:hAnsi="Times New Roman" w:cs="Times New Roman"/>
          <w:b w:val="0"/>
          <w:bCs/>
          <w:kern w:val="32"/>
          <w:sz w:val="28"/>
          <w:szCs w:val="28"/>
          <w:lang w:eastAsia="zh-CN"/>
        </w:rPr>
        <w:t>предоставления из бюджета Республики Татарстан грант</w:t>
      </w:r>
      <w:bookmarkStart w:id="1" w:name="_GoBack"/>
      <w:bookmarkEnd w:id="1"/>
      <w:r w:rsidRPr="002A56DA">
        <w:rPr>
          <w:rFonts w:ascii="Times New Roman" w:hAnsi="Times New Roman" w:cs="Times New Roman"/>
          <w:b w:val="0"/>
          <w:bCs/>
          <w:kern w:val="32"/>
          <w:sz w:val="28"/>
          <w:szCs w:val="28"/>
          <w:lang w:eastAsia="zh-CN"/>
        </w:rPr>
        <w:t xml:space="preserve">ов </w:t>
      </w:r>
      <w:r w:rsidRPr="002A56DA">
        <w:rPr>
          <w:rFonts w:ascii="Times New Roman" w:eastAsiaTheme="minorEastAsia" w:hAnsi="Times New Roman" w:cs="Times New Roman"/>
          <w:b w:val="0"/>
          <w:sz w:val="28"/>
          <w:szCs w:val="28"/>
        </w:rPr>
        <w:t>на развитие семейных ферм</w:t>
      </w:r>
      <w:r w:rsidRPr="002A56DA">
        <w:rPr>
          <w:rFonts w:ascii="Times New Roman" w:hAnsi="Times New Roman" w:cs="Times New Roman"/>
          <w:b w:val="0"/>
          <w:bCs/>
          <w:kern w:val="32"/>
          <w:sz w:val="28"/>
          <w:szCs w:val="28"/>
          <w:lang w:eastAsia="zh-CN"/>
        </w:rPr>
        <w:t>, софинансируемых из федерального бюджета (далее – Порядок).</w:t>
      </w:r>
    </w:p>
    <w:p w:rsidR="00D76A04" w:rsidRPr="002A56DA" w:rsidRDefault="00D76A04" w:rsidP="00D76A04">
      <w:pPr>
        <w:widowControl w:val="0"/>
        <w:autoSpaceDE w:val="0"/>
        <w:autoSpaceDN w:val="0"/>
        <w:spacing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A56DA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Результатом предоставления гранта </w:t>
      </w:r>
      <w:r w:rsidRPr="002A56DA">
        <w:rPr>
          <w:rFonts w:ascii="Times New Roman" w:eastAsia="Times New Roman" w:hAnsi="Times New Roman" w:cs="Times New Roman"/>
          <w:bCs/>
          <w:color w:val="auto"/>
          <w:spacing w:val="2"/>
          <w:kern w:val="32"/>
          <w:sz w:val="28"/>
          <w:szCs w:val="28"/>
          <w:lang w:val="ru-RU" w:eastAsia="zh-CN"/>
        </w:rPr>
        <w:t>«</w:t>
      </w:r>
      <w:r w:rsidRPr="002A56DA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val="ru-RU"/>
        </w:rPr>
        <w:t>Агропрогресс» является прирост объема</w:t>
      </w:r>
      <w:r w:rsidRPr="002A56D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сельскохозяйственной продукции, произведенной в отчетном году грантополучателем, не менее 8 процентов по отношению к предыдущему году в сроки не позднее 24 месяцев со дня получения гранта. </w:t>
      </w:r>
    </w:p>
    <w:p w:rsidR="00011096" w:rsidRPr="002A56DA" w:rsidRDefault="00D76A04" w:rsidP="00D76A04">
      <w:pPr>
        <w:pStyle w:val="3"/>
        <w:shd w:val="clear" w:color="auto" w:fill="auto"/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6D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Грант </w:t>
      </w:r>
      <w:r w:rsidRPr="002A56DA">
        <w:rPr>
          <w:rFonts w:ascii="Times New Roman" w:hAnsi="Times New Roman" w:cs="Times New Roman"/>
          <w:bCs/>
          <w:color w:val="auto"/>
          <w:kern w:val="32"/>
          <w:sz w:val="28"/>
          <w:szCs w:val="28"/>
          <w:lang w:val="ru-RU" w:eastAsia="zh-CN"/>
        </w:rPr>
        <w:t>«</w:t>
      </w:r>
      <w:r w:rsidRPr="002A56DA">
        <w:rPr>
          <w:rFonts w:ascii="Times New Roman" w:hAnsi="Times New Roman" w:cs="Times New Roman"/>
          <w:color w:val="auto"/>
          <w:sz w:val="28"/>
          <w:szCs w:val="28"/>
          <w:lang w:val="ru-RU"/>
        </w:rPr>
        <w:t>Агропрогресс» – бюджетные ассигнования, перечисляемые из бюджета Республики Татарстан в соответствии с решением конкурсной комиссии грантополучателям, включенным в единый реестр субъектов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Федерации», осуществляющим деятельность более 24 месяцев с даты регистрации и</w:t>
      </w:r>
      <w:r w:rsidRPr="002A56DA">
        <w:rPr>
          <w:rFonts w:ascii="Times New Roman" w:hAnsi="Times New Roman" w:cs="Times New Roman"/>
          <w:sz w:val="28"/>
          <w:szCs w:val="28"/>
        </w:rPr>
        <w:t xml:space="preserve"> годовой доход котор</w:t>
      </w:r>
      <w:r w:rsidRPr="002A56DA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2A56DA">
        <w:rPr>
          <w:rFonts w:ascii="Times New Roman" w:hAnsi="Times New Roman" w:cs="Times New Roman"/>
          <w:sz w:val="28"/>
          <w:szCs w:val="28"/>
        </w:rPr>
        <w:t xml:space="preserve"> за отчетный финансовый год составляет не более 120 млн.рублей</w:t>
      </w:r>
      <w:r w:rsidRPr="002A56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638A" w:rsidRPr="002A56DA" w:rsidRDefault="00AF638A" w:rsidP="00560F5E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ookmark1"/>
    </w:p>
    <w:p w:rsidR="002B35A3" w:rsidRPr="002A56DA" w:rsidRDefault="00432ABA" w:rsidP="008B27D5">
      <w:pPr>
        <w:pStyle w:val="11"/>
        <w:keepNext/>
        <w:keepLines/>
        <w:shd w:val="clear" w:color="auto" w:fill="auto"/>
        <w:spacing w:before="0" w:after="0" w:line="240" w:lineRule="auto"/>
        <w:ind w:left="360" w:right="20"/>
        <w:rPr>
          <w:rFonts w:ascii="Times New Roman" w:hAnsi="Times New Roman" w:cs="Times New Roman"/>
          <w:sz w:val="28"/>
          <w:szCs w:val="28"/>
          <w:lang w:val="ru-RU"/>
        </w:rPr>
      </w:pPr>
      <w:r w:rsidRPr="002A56DA">
        <w:rPr>
          <w:rFonts w:ascii="Times New Roman" w:hAnsi="Times New Roman" w:cs="Times New Roman"/>
          <w:sz w:val="28"/>
          <w:szCs w:val="28"/>
        </w:rPr>
        <w:t>Место и сроки подачи заявок для участия в конкурсном отборе</w:t>
      </w:r>
      <w:bookmarkEnd w:id="2"/>
    </w:p>
    <w:p w:rsidR="00560F5E" w:rsidRPr="002A56DA" w:rsidRDefault="00560F5E" w:rsidP="00560F5E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</w:p>
    <w:p w:rsidR="002B35A3" w:rsidRPr="002A56DA" w:rsidRDefault="00432ABA" w:rsidP="008B27D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6DA">
        <w:rPr>
          <w:rFonts w:ascii="Times New Roman" w:hAnsi="Times New Roman" w:cs="Times New Roman"/>
          <w:sz w:val="28"/>
          <w:szCs w:val="28"/>
        </w:rPr>
        <w:t xml:space="preserve">Прием заявок и документов осуществляется Министерством сельского хозяйства и продовольствия Республики Татарстан по адресу: </w:t>
      </w:r>
      <w:r w:rsidR="00AF638A" w:rsidRPr="002A56DA">
        <w:rPr>
          <w:rFonts w:ascii="Times New Roman" w:hAnsi="Times New Roman"/>
          <w:sz w:val="28"/>
          <w:szCs w:val="28"/>
        </w:rPr>
        <w:t>420014</w:t>
      </w:r>
      <w:r w:rsidR="00AF638A" w:rsidRPr="002A56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A56DA">
        <w:rPr>
          <w:rFonts w:ascii="Times New Roman" w:hAnsi="Times New Roman" w:cs="Times New Roman"/>
          <w:sz w:val="28"/>
          <w:szCs w:val="28"/>
        </w:rPr>
        <w:t xml:space="preserve">г. Казань, </w:t>
      </w:r>
      <w:r w:rsidR="00E05BD8" w:rsidRPr="002A56DA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2A56DA">
        <w:rPr>
          <w:rFonts w:ascii="Times New Roman" w:hAnsi="Times New Roman" w:cs="Times New Roman"/>
          <w:sz w:val="28"/>
          <w:szCs w:val="28"/>
        </w:rPr>
        <w:t>ул. Федосеевская, дом 36, 3 этаж, кабинет</w:t>
      </w:r>
      <w:r w:rsidR="008E036D" w:rsidRPr="002A5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28BF" w:rsidRPr="002A56DA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2A56DA">
        <w:rPr>
          <w:rFonts w:ascii="Times New Roman" w:hAnsi="Times New Roman" w:cs="Times New Roman"/>
          <w:sz w:val="28"/>
          <w:szCs w:val="28"/>
        </w:rPr>
        <w:t xml:space="preserve"> 309. </w:t>
      </w:r>
      <w:r w:rsidR="00446C9E" w:rsidRPr="002A56D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446C9E" w:rsidRPr="002A56DA">
        <w:rPr>
          <w:rFonts w:ascii="Times New Roman" w:hAnsi="Times New Roman" w:cs="Times New Roman"/>
          <w:sz w:val="28"/>
          <w:szCs w:val="28"/>
        </w:rPr>
        <w:t>аявки</w:t>
      </w:r>
      <w:r w:rsidR="00446C9E" w:rsidRPr="002A56DA">
        <w:rPr>
          <w:rFonts w:ascii="Times New Roman" w:hAnsi="Times New Roman" w:cs="Times New Roman"/>
          <w:sz w:val="28"/>
          <w:szCs w:val="28"/>
          <w:lang w:val="ru-RU"/>
        </w:rPr>
        <w:t xml:space="preserve"> и д</w:t>
      </w:r>
      <w:r w:rsidRPr="002A56DA">
        <w:rPr>
          <w:rFonts w:ascii="Times New Roman" w:hAnsi="Times New Roman" w:cs="Times New Roman"/>
          <w:sz w:val="28"/>
          <w:szCs w:val="28"/>
        </w:rPr>
        <w:t xml:space="preserve">окументы </w:t>
      </w:r>
      <w:r w:rsidR="00A101FA" w:rsidRPr="002A56DA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A101FA" w:rsidRPr="002A56D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101FA" w:rsidRPr="002A56D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76A04" w:rsidRPr="002A56DA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20</w:t>
      </w:r>
      <w:r w:rsidR="00A101FA" w:rsidRPr="002A56DA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 xml:space="preserve"> </w:t>
      </w:r>
      <w:r w:rsidR="0083255A" w:rsidRPr="002A56DA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июл</w:t>
      </w:r>
      <w:r w:rsidR="00A101FA" w:rsidRPr="002A56DA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 xml:space="preserve">я по </w:t>
      </w:r>
      <w:r w:rsidR="00D76A04" w:rsidRPr="002A56DA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19</w:t>
      </w:r>
      <w:r w:rsidR="0083255A" w:rsidRPr="002A56DA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 xml:space="preserve"> августа</w:t>
      </w:r>
      <w:r w:rsidR="00A101FA" w:rsidRPr="002A56DA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 xml:space="preserve"> </w:t>
      </w:r>
      <w:r w:rsidR="00A101FA" w:rsidRPr="002A56D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202</w:t>
      </w:r>
      <w:r w:rsidR="00030136" w:rsidRPr="002A56D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</w:t>
      </w:r>
      <w:r w:rsidR="00A101FA" w:rsidRPr="002A56D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года.</w:t>
      </w:r>
      <w:r w:rsidRPr="002A56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56DA">
        <w:rPr>
          <w:rFonts w:ascii="Times New Roman" w:hAnsi="Times New Roman" w:cs="Times New Roman"/>
          <w:sz w:val="28"/>
          <w:szCs w:val="28"/>
        </w:rPr>
        <w:t>Приём производится по рабочим дням с 9.00 до 16.00 часов</w:t>
      </w:r>
      <w:r w:rsidR="00446C9E" w:rsidRPr="002A56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638A" w:rsidRPr="002A56DA" w:rsidRDefault="00AF638A" w:rsidP="00AF638A">
      <w:pPr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A56DA">
        <w:rPr>
          <w:rFonts w:ascii="Times New Roman" w:hAnsi="Times New Roman"/>
          <w:b/>
          <w:sz w:val="28"/>
          <w:szCs w:val="28"/>
        </w:rPr>
        <w:t>Электронный адрес</w:t>
      </w:r>
      <w:r w:rsidRPr="002A56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A56DA">
        <w:rPr>
          <w:rFonts w:ascii="Times New Roman" w:hAnsi="Times New Roman" w:cs="Times New Roman"/>
          <w:sz w:val="28"/>
          <w:szCs w:val="28"/>
        </w:rPr>
        <w:t>Rafikov.Fanis@</w:t>
      </w:r>
      <w:r w:rsidRPr="002A56DA">
        <w:rPr>
          <w:rFonts w:ascii="Times New Roman" w:hAnsi="Times New Roman" w:cs="Times New Roman"/>
          <w:sz w:val="28"/>
          <w:szCs w:val="28"/>
          <w:lang w:val="en-US"/>
        </w:rPr>
        <w:t>tatar</w:t>
      </w:r>
      <w:r w:rsidRPr="002A56DA">
        <w:rPr>
          <w:rFonts w:ascii="Times New Roman" w:hAnsi="Times New Roman" w:cs="Times New Roman"/>
          <w:sz w:val="28"/>
          <w:szCs w:val="28"/>
        </w:rPr>
        <w:t>.</w:t>
      </w:r>
      <w:r w:rsidRPr="002A56D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B27D5" w:rsidRPr="002A56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638A" w:rsidRPr="002A56DA" w:rsidRDefault="00AF638A" w:rsidP="008B27D5">
      <w:pPr>
        <w:spacing w:line="0" w:lineRule="atLeast"/>
        <w:ind w:firstLine="567"/>
        <w:contextualSpacing/>
        <w:jc w:val="both"/>
        <w:rPr>
          <w:rFonts w:ascii="Times New Roman" w:hAnsi="Times New Roman"/>
          <w:sz w:val="28"/>
        </w:rPr>
      </w:pPr>
      <w:r w:rsidRPr="002A56DA">
        <w:rPr>
          <w:rFonts w:ascii="Times New Roman" w:hAnsi="Times New Roman"/>
          <w:b/>
          <w:sz w:val="28"/>
          <w:szCs w:val="28"/>
        </w:rPr>
        <w:t xml:space="preserve">Официальный сайт: </w:t>
      </w:r>
      <w:hyperlink r:id="rId8" w:history="1">
        <w:r w:rsidRPr="002A56DA">
          <w:rPr>
            <w:rStyle w:val="a3"/>
            <w:rFonts w:ascii="Times New Roman" w:hAnsi="Times New Roman"/>
            <w:sz w:val="28"/>
            <w:u w:val="none"/>
          </w:rPr>
          <w:t>https://agro.tatarstan.ru/</w:t>
        </w:r>
      </w:hyperlink>
    </w:p>
    <w:p w:rsidR="00AF638A" w:rsidRPr="002A56DA" w:rsidRDefault="00AF638A" w:rsidP="00A101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C9E" w:rsidRPr="002A56DA" w:rsidRDefault="00446C9E" w:rsidP="00446C9E">
      <w:pPr>
        <w:pStyle w:val="3"/>
        <w:shd w:val="clear" w:color="auto" w:fill="auto"/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5A3" w:rsidRPr="002A56DA" w:rsidRDefault="00432ABA" w:rsidP="00560F5E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ookmark2"/>
      <w:r w:rsidRPr="002A56DA">
        <w:rPr>
          <w:rFonts w:ascii="Times New Roman" w:hAnsi="Times New Roman" w:cs="Times New Roman"/>
          <w:sz w:val="28"/>
          <w:szCs w:val="28"/>
        </w:rPr>
        <w:t>Заседание конкурсной комиссии по отбору крестьянских (фермерских) хозяйств - участников Программы</w:t>
      </w:r>
      <w:bookmarkEnd w:id="3"/>
    </w:p>
    <w:p w:rsidR="00560F5E" w:rsidRPr="002A56DA" w:rsidRDefault="00560F5E" w:rsidP="00560F5E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</w:p>
    <w:p w:rsidR="002B35A3" w:rsidRPr="002A56DA" w:rsidRDefault="00432ABA" w:rsidP="00560F5E">
      <w:pPr>
        <w:pStyle w:val="3"/>
        <w:shd w:val="clear" w:color="auto" w:fill="auto"/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по отбору </w:t>
      </w:r>
      <w:r w:rsidR="00D76A04" w:rsidRPr="002A56DA">
        <w:rPr>
          <w:sz w:val="28"/>
          <w:szCs w:val="28"/>
        </w:rPr>
        <w:t>проектов заявителей</w:t>
      </w:r>
      <w:r w:rsidRPr="002A56DA">
        <w:rPr>
          <w:rFonts w:ascii="Times New Roman" w:hAnsi="Times New Roman" w:cs="Times New Roman"/>
          <w:sz w:val="28"/>
          <w:szCs w:val="28"/>
        </w:rPr>
        <w:t xml:space="preserve"> с приглашением </w:t>
      </w:r>
      <w:r w:rsidR="00D76A04" w:rsidRPr="002A56DA">
        <w:rPr>
          <w:rFonts w:ascii="Times New Roman" w:hAnsi="Times New Roman" w:cs="Times New Roman"/>
          <w:color w:val="C00000"/>
          <w:sz w:val="28"/>
          <w:szCs w:val="28"/>
          <w:lang w:val="ru-RU"/>
        </w:rPr>
        <w:t>заявителей</w:t>
      </w:r>
      <w:r w:rsidRPr="002A56D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C36DC" w:rsidRPr="002A56DA">
        <w:rPr>
          <w:rFonts w:ascii="Times New Roman" w:hAnsi="Times New Roman" w:cs="Times New Roman"/>
          <w:sz w:val="28"/>
          <w:szCs w:val="28"/>
        </w:rPr>
        <w:t>на собеседование (очное либо видео-конференц-связь</w:t>
      </w:r>
      <w:r w:rsidR="009C36DC" w:rsidRPr="002A56DA">
        <w:rPr>
          <w:rFonts w:ascii="Times New Roman" w:eastAsia="Calibri" w:hAnsi="Times New Roman" w:cs="Times New Roman"/>
          <w:sz w:val="28"/>
          <w:szCs w:val="28"/>
        </w:rPr>
        <w:t>)</w:t>
      </w:r>
      <w:r w:rsidR="009C36DC" w:rsidRPr="002A56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A56D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A101FA" w:rsidRPr="002A56DA">
        <w:rPr>
          <w:rFonts w:ascii="Times New Roman" w:hAnsi="Times New Roman" w:cs="Times New Roman"/>
          <w:sz w:val="28"/>
          <w:szCs w:val="28"/>
          <w:lang w:val="ru-RU"/>
        </w:rPr>
        <w:t>в течени</w:t>
      </w:r>
      <w:r w:rsidR="008B27D5" w:rsidRPr="002A56D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101FA" w:rsidRPr="002A56DA">
        <w:rPr>
          <w:rFonts w:ascii="Times New Roman" w:hAnsi="Times New Roman" w:cs="Times New Roman"/>
          <w:sz w:val="28"/>
          <w:szCs w:val="28"/>
          <w:lang w:val="ru-RU"/>
        </w:rPr>
        <w:t xml:space="preserve"> 10 </w:t>
      </w:r>
      <w:r w:rsidR="008B27D5" w:rsidRPr="002A56D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101FA" w:rsidRPr="002A56DA">
        <w:rPr>
          <w:rFonts w:ascii="Times New Roman" w:hAnsi="Times New Roman" w:cs="Times New Roman"/>
          <w:sz w:val="28"/>
          <w:szCs w:val="28"/>
          <w:lang w:val="ru-RU"/>
        </w:rPr>
        <w:t xml:space="preserve"> 15 рабочих дней </w:t>
      </w:r>
      <w:r w:rsidRPr="002A56DA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2A56DA">
        <w:rPr>
          <w:rFonts w:ascii="Times New Roman" w:hAnsi="Times New Roman" w:cs="Times New Roman"/>
          <w:sz w:val="28"/>
          <w:szCs w:val="28"/>
        </w:rPr>
        <w:lastRenderedPageBreak/>
        <w:t>окончания приёма заявок в Министерстве сельского хозяйства и продовольствия Республики Татарстан по адресу: 420014, Республика Татарстан, г. Казань, ул.Федосеевская, дом 36.</w:t>
      </w:r>
    </w:p>
    <w:p w:rsidR="00AF638A" w:rsidRPr="002A56DA" w:rsidRDefault="00AF638A" w:rsidP="00560F5E">
      <w:pPr>
        <w:pStyle w:val="3"/>
        <w:shd w:val="clear" w:color="auto" w:fill="auto"/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5A3" w:rsidRPr="002A56DA" w:rsidRDefault="00432ABA" w:rsidP="00560F5E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bookmarkStart w:id="4" w:name="bookmark3"/>
      <w:r w:rsidRPr="002A56DA">
        <w:rPr>
          <w:rFonts w:ascii="Times New Roman" w:hAnsi="Times New Roman" w:cs="Times New Roman"/>
          <w:sz w:val="28"/>
          <w:szCs w:val="28"/>
        </w:rPr>
        <w:t>Предмет конкурса</w:t>
      </w:r>
      <w:bookmarkEnd w:id="4"/>
    </w:p>
    <w:p w:rsidR="00CF462F" w:rsidRPr="002A56DA" w:rsidRDefault="00CF462F" w:rsidP="00560F5E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6E7ED6" w:rsidRPr="002A56DA" w:rsidRDefault="006E7ED6" w:rsidP="006E7ED6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A56D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1. </w:t>
      </w:r>
      <w:r w:rsidRPr="002A56DA">
        <w:rPr>
          <w:rFonts w:ascii="Times New Roman" w:hAnsi="Times New Roman" w:cs="Times New Roman"/>
          <w:sz w:val="28"/>
          <w:szCs w:val="28"/>
          <w:lang w:val="ru-RU"/>
        </w:rPr>
        <w:t>Грант</w:t>
      </w:r>
      <w:r w:rsidRPr="002A56DA">
        <w:rPr>
          <w:rFonts w:ascii="Times New Roman" w:hAnsi="Times New Roman" w:cs="Times New Roman"/>
          <w:sz w:val="28"/>
          <w:szCs w:val="28"/>
        </w:rPr>
        <w:t xml:space="preserve"> </w:t>
      </w:r>
      <w:r w:rsidRPr="002A56DA">
        <w:rPr>
          <w:rFonts w:ascii="Times New Roman" w:hAnsi="Times New Roman" w:cs="Times New Roman"/>
          <w:bCs/>
          <w:kern w:val="32"/>
          <w:sz w:val="28"/>
          <w:szCs w:val="28"/>
          <w:lang w:eastAsia="zh-CN"/>
        </w:rPr>
        <w:t>«</w:t>
      </w:r>
      <w:r w:rsidRPr="002A56DA">
        <w:rPr>
          <w:rFonts w:ascii="Times New Roman" w:hAnsi="Times New Roman" w:cs="Times New Roman"/>
          <w:sz w:val="28"/>
          <w:szCs w:val="28"/>
        </w:rPr>
        <w:t>Агропрогресс»</w:t>
      </w:r>
      <w:r w:rsidRPr="002A56DA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предоставляется</w:t>
      </w:r>
      <w:r w:rsidRPr="002A56DA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товаропроизводителям (за исключением крестьянских (фермерских) хозяйств, граждан, ведущих личное подсобное хозяйство, индивидуальных предпринимателей и сельскохозяйственных потребительских кооперативов) для финансового обеспечения затрат, не возмещаемых в рамках иных направлений государственной поддержки, предусмотренных Государственной программой </w:t>
      </w:r>
      <w:r w:rsidRPr="002A5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продовольствия», </w:t>
      </w:r>
      <w:r w:rsidRPr="002A56DA">
        <w:rPr>
          <w:rFonts w:ascii="Times New Roman" w:hAnsi="Times New Roman" w:cs="Times New Roman"/>
          <w:sz w:val="28"/>
          <w:szCs w:val="28"/>
        </w:rPr>
        <w:t xml:space="preserve">в целях развития на сельских территориях или на территориях сельских агломераций Республики Татарстан </w:t>
      </w:r>
      <w:r w:rsidR="00644ACA" w:rsidRPr="002A56DA">
        <w:rPr>
          <w:rFonts w:ascii="Times New Roman" w:hAnsi="Times New Roman" w:cs="Times New Roman"/>
          <w:sz w:val="28"/>
          <w:szCs w:val="28"/>
        </w:rPr>
        <w:t>с численностью населения, постоянно проживающего на их территории, не превышающей 30 тыс.человек</w:t>
      </w:r>
      <w:r w:rsidR="00644ACA" w:rsidRPr="002A56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44ACA" w:rsidRPr="002A56DA">
        <w:rPr>
          <w:rFonts w:ascii="Times New Roman" w:hAnsi="Times New Roman" w:cs="Times New Roman"/>
          <w:sz w:val="28"/>
          <w:szCs w:val="28"/>
        </w:rPr>
        <w:t xml:space="preserve"> </w:t>
      </w:r>
      <w:r w:rsidRPr="002A56DA">
        <w:rPr>
          <w:rFonts w:ascii="Times New Roman" w:hAnsi="Times New Roman" w:cs="Times New Roman"/>
          <w:sz w:val="28"/>
          <w:szCs w:val="28"/>
        </w:rPr>
        <w:t>малого предпринимательства и обеспечения прироста сельскохозяйственной продукции собственного производства</w:t>
      </w:r>
      <w:r w:rsidRPr="002A56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462F" w:rsidRPr="00CF462F" w:rsidRDefault="00CF462F" w:rsidP="00CF462F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A56D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 </w:t>
      </w:r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Срок освоения гранта </w:t>
      </w:r>
      <w:r w:rsidRPr="00CF462F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 w:eastAsia="zh-CN"/>
        </w:rPr>
        <w:t>«</w:t>
      </w:r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Агропрогресс» составляет не более 24 месяцев со дня его получения. Срок освоения гранта </w:t>
      </w:r>
      <w:r w:rsidRPr="00CF462F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 w:eastAsia="zh-CN"/>
        </w:rPr>
        <w:t>«</w:t>
      </w:r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Агропрогресс» или части средств гранта может быть продлен по решению Министерства, но не более чем на шесть месяцев. Основанием для принятия Министерством решения о продлении срока освоения гранта является документальное подтверждение грантополучателем наступления обстоятельств непреодолимой силы, препятствующих освоению средств гранта </w:t>
      </w:r>
      <w:r w:rsidRPr="00CF462F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 w:eastAsia="zh-CN"/>
        </w:rPr>
        <w:t>«</w:t>
      </w:r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Агропрогресс» в установленный срок. Максимальный размер гранта составляет не более 30,0 млн.рублей на одного заявителя, но не более 25 процентов стоимости проекта грантополучателя. Не менее 5 процентов стоимости проекта грантополучателя должно быть обеспечено из собственных средств заявителя. Для грантополучателей,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затрат осуществляется исходя из суммы расходов на приобретение товара (работ, услуг), указанных в </w:t>
      </w:r>
      <w:hyperlink w:anchor="P2851" w:history="1">
        <w:r w:rsidRPr="00CF462F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/>
          </w:rPr>
          <w:t xml:space="preserve"> пункте 2.</w:t>
        </w:r>
      </w:hyperlink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 Порядка, включая сумму налога на добавленную стоимость.</w:t>
      </w:r>
    </w:p>
    <w:p w:rsidR="00CF462F" w:rsidRPr="00CF462F" w:rsidRDefault="00CF462F" w:rsidP="00CF462F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 Размер гранта </w:t>
      </w:r>
      <w:r w:rsidRPr="00CF462F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 w:eastAsia="zh-CN"/>
        </w:rPr>
        <w:t>«</w:t>
      </w:r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Агропрогресс» (G) определяется по формуле:</w:t>
      </w:r>
    </w:p>
    <w:p w:rsidR="00CF462F" w:rsidRPr="00CF462F" w:rsidRDefault="00CF462F" w:rsidP="00CF462F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F462F" w:rsidRPr="00CF462F" w:rsidRDefault="00CF462F" w:rsidP="00CF462F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m:oMathPara>
        <m:oMath>
          <m:r>
            <m:rPr>
              <m:nor/>
            </m:rPr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val="ru-RU"/>
            </w:rPr>
            <m:t>G = P – (IK +</m:t>
          </m:r>
          <m:r>
            <m:rPr>
              <m:nor/>
            </m:rPr>
            <w:rPr>
              <w:rFonts w:ascii="Cambria Math" w:eastAsiaTheme="minorEastAsia" w:hAnsi="Times New Roman" w:cs="Times New Roman"/>
              <w:color w:val="auto"/>
              <w:sz w:val="28"/>
              <w:szCs w:val="28"/>
              <w:lang w:val="ru-RU"/>
            </w:rPr>
            <m:t xml:space="preserve"> </m:t>
          </m:r>
          <m:r>
            <m:rPr>
              <m:nor/>
            </m:rPr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val="ru-RU"/>
            </w:rPr>
            <m:t>СС)‚</m:t>
          </m:r>
        </m:oMath>
      </m:oMathPara>
    </w:p>
    <w:p w:rsidR="00CF462F" w:rsidRPr="00CF462F" w:rsidRDefault="00CF462F" w:rsidP="00CF462F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где:</w:t>
      </w:r>
    </w:p>
    <w:p w:rsidR="00CF462F" w:rsidRPr="00CF462F" w:rsidRDefault="00CF462F" w:rsidP="00CF462F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P – общая стоимость проекта, в которую входит стоимость приобретаемого имущества, выполняемых работ, оказываемых услуг, указанных в проекте плана </w:t>
      </w:r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lastRenderedPageBreak/>
        <w:t xml:space="preserve">расходов в соответствии с </w:t>
      </w:r>
      <w:hyperlink w:anchor="P2881" w:history="1">
        <w:r w:rsidRPr="00CF462F">
          <w:rPr>
            <w:rFonts w:ascii="Times New Roman" w:eastAsiaTheme="minorEastAsia" w:hAnsi="Times New Roman" w:cs="Times New Roman"/>
            <w:color w:val="auto"/>
            <w:sz w:val="28"/>
            <w:szCs w:val="28"/>
            <w:lang w:val="ru-RU"/>
          </w:rPr>
          <w:t>подпунктом</w:t>
        </w:r>
      </w:hyperlink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</w:t>
      </w:r>
      <w:hyperlink w:anchor="P2887" w:history="1">
        <w:r w:rsidRPr="00CF462F">
          <w:rPr>
            <w:rFonts w:ascii="Times New Roman" w:eastAsiaTheme="minorEastAsia" w:hAnsi="Times New Roman" w:cs="Times New Roman"/>
            <w:color w:val="auto"/>
            <w:sz w:val="28"/>
            <w:szCs w:val="28"/>
            <w:lang w:val="ru-RU"/>
          </w:rPr>
          <w:t>«д»</w:t>
        </w:r>
      </w:hyperlink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</w:t>
      </w:r>
      <w:hyperlink w:anchor="P2899" w:history="1">
        <w:r w:rsidRPr="00CF462F">
          <w:rPr>
            <w:rFonts w:ascii="Times New Roman" w:eastAsiaTheme="minorEastAsia" w:hAnsi="Times New Roman" w:cs="Times New Roman"/>
            <w:color w:val="auto"/>
            <w:sz w:val="28"/>
            <w:szCs w:val="28"/>
            <w:lang w:val="ru-RU"/>
          </w:rPr>
          <w:t>пункта 2.6</w:t>
        </w:r>
      </w:hyperlink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Порядка;</w:t>
      </w:r>
    </w:p>
    <w:p w:rsidR="00CF462F" w:rsidRPr="00CF462F" w:rsidRDefault="00CF462F" w:rsidP="00CF462F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СС – сумма собственных средств заявителя, составляющая не менее 5 процентов от стоимости приобретаемого имущества, выполняемых работ, оказываемых услуг в соответствии с </w:t>
      </w:r>
      <w:hyperlink w:anchor="P2881" w:history="1">
        <w:r w:rsidRPr="00CF462F">
          <w:rPr>
            <w:rFonts w:ascii="Times New Roman" w:eastAsiaTheme="minorEastAsia" w:hAnsi="Times New Roman" w:cs="Times New Roman"/>
            <w:color w:val="auto"/>
            <w:sz w:val="28"/>
            <w:szCs w:val="28"/>
            <w:lang w:val="ru-RU"/>
          </w:rPr>
          <w:t>подпунктом</w:t>
        </w:r>
      </w:hyperlink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</w:t>
      </w:r>
      <w:hyperlink w:anchor="P2887" w:history="1">
        <w:r w:rsidRPr="00CF462F">
          <w:rPr>
            <w:rFonts w:ascii="Times New Roman" w:eastAsiaTheme="minorEastAsia" w:hAnsi="Times New Roman" w:cs="Times New Roman"/>
            <w:color w:val="auto"/>
            <w:sz w:val="28"/>
            <w:szCs w:val="28"/>
            <w:lang w:val="ru-RU"/>
          </w:rPr>
          <w:t>«е»</w:t>
        </w:r>
      </w:hyperlink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</w:t>
      </w:r>
      <w:hyperlink w:anchor="P2899" w:history="1">
        <w:r w:rsidRPr="00CF462F">
          <w:rPr>
            <w:rFonts w:ascii="Times New Roman" w:eastAsiaTheme="minorEastAsia" w:hAnsi="Times New Roman" w:cs="Times New Roman"/>
            <w:color w:val="auto"/>
            <w:sz w:val="28"/>
            <w:szCs w:val="28"/>
            <w:lang w:val="ru-RU"/>
          </w:rPr>
          <w:t>пункта 2.6</w:t>
        </w:r>
      </w:hyperlink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Порядка;</w:t>
      </w:r>
    </w:p>
    <w:p w:rsidR="00CF462F" w:rsidRPr="00CF462F" w:rsidRDefault="00CF462F" w:rsidP="00CF462F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IK – сумма инвестиционного кредита, привлекаемого на реализацию проекта, составляющая не менее 70 процентов от стоимости приобретаемого имущества, выполняемых работ, оказываемых услуг в соответствии с </w:t>
      </w:r>
      <w:hyperlink w:anchor="P2881" w:history="1">
        <w:r w:rsidRPr="00CF462F">
          <w:rPr>
            <w:rFonts w:ascii="Times New Roman" w:eastAsiaTheme="minorEastAsia" w:hAnsi="Times New Roman" w:cs="Times New Roman"/>
            <w:color w:val="auto"/>
            <w:sz w:val="28"/>
            <w:szCs w:val="28"/>
            <w:lang w:val="ru-RU"/>
          </w:rPr>
          <w:t>подпунктом</w:t>
        </w:r>
      </w:hyperlink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</w:t>
      </w:r>
      <w:hyperlink w:anchor="P2887" w:history="1">
        <w:r w:rsidRPr="00CF462F">
          <w:rPr>
            <w:rFonts w:ascii="Times New Roman" w:eastAsiaTheme="minorEastAsia" w:hAnsi="Times New Roman" w:cs="Times New Roman"/>
            <w:color w:val="auto"/>
            <w:sz w:val="28"/>
            <w:szCs w:val="28"/>
            <w:lang w:val="ru-RU"/>
          </w:rPr>
          <w:t>«е»</w:t>
        </w:r>
      </w:hyperlink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</w:t>
      </w:r>
      <w:hyperlink w:anchor="P2899" w:history="1">
        <w:r w:rsidRPr="00CF462F">
          <w:rPr>
            <w:rFonts w:ascii="Times New Roman" w:eastAsiaTheme="minorEastAsia" w:hAnsi="Times New Roman" w:cs="Times New Roman"/>
            <w:color w:val="auto"/>
            <w:sz w:val="28"/>
            <w:szCs w:val="28"/>
            <w:lang w:val="ru-RU"/>
          </w:rPr>
          <w:t>пункта 2.6</w:t>
        </w:r>
      </w:hyperlink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Порядка.</w:t>
      </w:r>
    </w:p>
    <w:p w:rsidR="00CF462F" w:rsidRPr="00CF462F" w:rsidRDefault="00CF462F" w:rsidP="00CF46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При этом G не может превышать максимальный размер гранта, установленный пунктом 3.2 Порядка.</w:t>
      </w:r>
    </w:p>
    <w:p w:rsidR="00CF462F" w:rsidRPr="00CF462F" w:rsidRDefault="00CF462F" w:rsidP="006E7ED6">
      <w:pPr>
        <w:pStyle w:val="ConsPlusNormal"/>
        <w:spacing w:line="23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>4</w:t>
      </w:r>
      <w:r w:rsidR="00415C47" w:rsidRPr="002A56DA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P2860"/>
      <w:bookmarkEnd w:id="5"/>
      <w:r w:rsidRPr="00CF462F">
        <w:rPr>
          <w:rFonts w:ascii="Times New Roman" w:hAnsi="Times New Roman" w:cs="Times New Roman"/>
          <w:sz w:val="28"/>
          <w:szCs w:val="28"/>
        </w:rPr>
        <w:t xml:space="preserve">Средства гранта </w:t>
      </w:r>
      <w:r w:rsidRPr="00CF462F">
        <w:rPr>
          <w:rFonts w:ascii="Times New Roman" w:hAnsi="Times New Roman" w:cs="Times New Roman"/>
          <w:bCs/>
          <w:kern w:val="32"/>
          <w:sz w:val="28"/>
          <w:szCs w:val="28"/>
          <w:lang w:eastAsia="zh-CN"/>
        </w:rPr>
        <w:t>«</w:t>
      </w:r>
      <w:r w:rsidRPr="00CF462F">
        <w:rPr>
          <w:rFonts w:ascii="Times New Roman" w:hAnsi="Times New Roman" w:cs="Times New Roman"/>
          <w:sz w:val="28"/>
          <w:szCs w:val="28"/>
        </w:rPr>
        <w:t>Агропрогресс» могут расходоваться на:</w:t>
      </w:r>
    </w:p>
    <w:p w:rsidR="00CF462F" w:rsidRPr="00CF462F" w:rsidRDefault="00CF462F" w:rsidP="00CF462F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val="ru-RU" w:eastAsia="en-US"/>
        </w:rPr>
      </w:pPr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а) приобретение имущества, работ и услуг, направленных на обеспечение прироста объемов сельскохозяйственной продукции собственного производства; </w:t>
      </w:r>
    </w:p>
    <w:p w:rsidR="00CF462F" w:rsidRPr="00CF462F" w:rsidRDefault="00CF462F" w:rsidP="00CF462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б) на уплату процентов по инвестиционному кредиту, полученному в счет обеспечения гранта </w:t>
      </w:r>
      <w:r w:rsidRPr="00CF462F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 w:eastAsia="zh-CN"/>
        </w:rPr>
        <w:t>«</w:t>
      </w:r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Агропрогресс» в течение не более 18 месяцев с даты получения гранта.</w:t>
      </w:r>
    </w:p>
    <w:p w:rsidR="00CF462F" w:rsidRPr="002A56DA" w:rsidRDefault="00CF462F" w:rsidP="00CF462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Приобретение имущества, ранее приобретенного с участием средств государственной поддержки, за счет средств гранта </w:t>
      </w:r>
      <w:r w:rsidRPr="00CF462F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 w:eastAsia="zh-CN"/>
        </w:rPr>
        <w:t>«</w:t>
      </w:r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Агропрогресс» не допускается.</w:t>
      </w:r>
    </w:p>
    <w:p w:rsidR="00A101FA" w:rsidRPr="002A56DA" w:rsidRDefault="00AF638A" w:rsidP="00CF462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A56D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AF638A" w:rsidRPr="002A56DA" w:rsidRDefault="00AF638A" w:rsidP="00AF638A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2A56DA">
        <w:rPr>
          <w:rFonts w:ascii="Times New Roman" w:hAnsi="Times New Roman" w:cs="Times New Roman"/>
          <w:sz w:val="28"/>
          <w:szCs w:val="28"/>
          <w:lang w:val="ru-RU"/>
        </w:rPr>
        <w:t>Требования к участникам отбора</w:t>
      </w:r>
    </w:p>
    <w:p w:rsidR="00AF638A" w:rsidRPr="002A56DA" w:rsidRDefault="00AF638A" w:rsidP="00AF638A">
      <w:pPr>
        <w:pStyle w:val="11"/>
        <w:keepNext/>
        <w:keepLines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462F" w:rsidRPr="00CF462F" w:rsidRDefault="00CF462F" w:rsidP="00CF462F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A56D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</w:t>
      </w:r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Заявитель на дату, не превышающую 15 рабочих дней до даты отбора, должен соответствовать следующим требованиям:</w:t>
      </w:r>
    </w:p>
    <w:p w:rsidR="00CF462F" w:rsidRPr="00CF462F" w:rsidRDefault="00CF462F" w:rsidP="00CF462F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462F" w:rsidRPr="00CF462F" w:rsidRDefault="00CF462F" w:rsidP="00CF462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не имеет просроченной задолженности по возврату в бюджет Республики Татарстан субсидий и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CF462F" w:rsidRPr="00CF462F" w:rsidRDefault="00CF462F" w:rsidP="00CF462F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заявитель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– индивидуальный предприниматель не прекратил деятельность в качестве индивидуального предпринимателя;</w:t>
      </w:r>
    </w:p>
    <w:p w:rsidR="00CF462F" w:rsidRPr="00CF462F" w:rsidRDefault="00CF462F" w:rsidP="00CF462F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CF462F" w:rsidRPr="00CF462F" w:rsidRDefault="00CF462F" w:rsidP="00CF462F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</w:t>
      </w:r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F462F" w:rsidRPr="002A56DA" w:rsidRDefault="00CF462F" w:rsidP="00CF462F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не является получателем средств из бюджета Республики Татарстан, из которого планируется предоставление гранта в соответствии с правовым актом, на основании иных нормативных правовых актов Республики Татарстан на цели, указанные в </w:t>
      </w:r>
      <w:hyperlink w:anchor="P2822" w:history="1">
        <w:r w:rsidRPr="00CF462F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/>
          </w:rPr>
          <w:t>пункте 1.1</w:t>
        </w:r>
      </w:hyperlink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Порядка, и направления расходов, указанные в </w:t>
      </w:r>
      <w:hyperlink w:anchor="P2860" w:history="1">
        <w:r w:rsidRPr="00CF462F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/>
          </w:rPr>
          <w:t>пункте 2.2</w:t>
        </w:r>
      </w:hyperlink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Порядка.</w:t>
      </w:r>
    </w:p>
    <w:p w:rsidR="00CF462F" w:rsidRPr="002A56DA" w:rsidRDefault="00CF462F" w:rsidP="00CF462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 xml:space="preserve">2. </w:t>
      </w:r>
      <w:r w:rsidRPr="002A56DA">
        <w:rPr>
          <w:rFonts w:ascii="Times New Roman" w:hAnsi="Times New Roman" w:cs="Times New Roman"/>
          <w:sz w:val="28"/>
          <w:szCs w:val="28"/>
        </w:rPr>
        <w:t>Право на получение гранта имеет заявитель, определенный конкурсной комиссией по итогам отбора и соответствующий следующим критериям:</w:t>
      </w:r>
    </w:p>
    <w:p w:rsidR="00CF462F" w:rsidRPr="00CF462F" w:rsidRDefault="00CF462F" w:rsidP="00CF462F">
      <w:pPr>
        <w:widowControl w:val="0"/>
        <w:autoSpaceDE w:val="0"/>
        <w:autoSpaceDN w:val="0"/>
        <w:spacing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а) заявитель является сельскохозяйственным товаропроизводителем, который включен в единый реестр субъектов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 и осуществляет </w:t>
      </w:r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производственную деятельность на дату подачи заявки, превышающую 24 месяца с даты регистрации, годовой доход которого за отчетный финансовый год составляет не более 120 млн.рублей;</w:t>
      </w:r>
    </w:p>
    <w:p w:rsidR="00CF462F" w:rsidRPr="00CF462F" w:rsidRDefault="00CF462F" w:rsidP="00CF462F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б) заявитель осуществляет производственную деятельность на сельской территории или на территории сельской агломерации муниципального района Республики Татарстан</w:t>
      </w:r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производит оплату налогов в бюджет Республики Татарстан;</w:t>
      </w:r>
    </w:p>
    <w:p w:rsidR="00CF462F" w:rsidRPr="00CF462F" w:rsidRDefault="00CF462F" w:rsidP="00CF462F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в) заявитель ранее не являлся получателем гранта </w:t>
      </w:r>
      <w:r w:rsidRPr="00CF462F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 w:eastAsia="zh-CN"/>
        </w:rPr>
        <w:t>«</w:t>
      </w:r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Агропрогресс» либо с даты полного освоения гранта </w:t>
      </w:r>
      <w:r w:rsidRPr="00CF462F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 w:eastAsia="zh-CN"/>
        </w:rPr>
        <w:t>«</w:t>
      </w:r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Агропрогресс» прошло не менее двух лет; </w:t>
      </w:r>
    </w:p>
    <w:p w:rsidR="00CF462F" w:rsidRPr="00CF462F" w:rsidRDefault="00CF462F" w:rsidP="00CF462F">
      <w:pPr>
        <w:widowControl w:val="0"/>
        <w:tabs>
          <w:tab w:val="left" w:pos="851"/>
        </w:tabs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г) заявитель имеет бизнес-план по содержанию высокопродуктивных сельскохозяйственных животных, птицы и рыбы (за исключением свиней) и (или) по производству растениеводческой продукции с урожайностью не ниже среднереспубликанских показателей, направленный на ежегодный прирост объема сельскохозяйственной продукции собственного производства заявителя не менее 8 процентов, со сроком окупаемости не более пяти лет;</w:t>
      </w:r>
    </w:p>
    <w:p w:rsidR="00CF462F" w:rsidRPr="00CF462F" w:rsidRDefault="00CF462F" w:rsidP="00CF462F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6" w:name="P2851"/>
      <w:bookmarkEnd w:id="6"/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д) заявитель оплачивает не менее 75 процентов стоимости приобретаемого имущества, выполняемых работ, оказываемых услуг, указанных в плане расходов, в том числе непосредственно за счет собственных средств не менее 5 процентов от стоимости приобретаемого имущества, выполняемых работ, оказываемых услуг. Не менее 70 процентов стоимости проекта грантополучателя, реализуемого с участием средств гранта </w:t>
      </w:r>
      <w:r w:rsidRPr="00CF462F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 w:eastAsia="zh-CN"/>
        </w:rPr>
        <w:t>«</w:t>
      </w:r>
      <w:r w:rsidRPr="00CF46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Агропрогресс», должны быть обеспечены средствами инвестиционного кредита, привлекаемого на реализацию проекта;</w:t>
      </w:r>
    </w:p>
    <w:p w:rsidR="00CF462F" w:rsidRPr="00CF462F" w:rsidRDefault="00CF462F" w:rsidP="00CF462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CF462F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val="ru-RU"/>
        </w:rPr>
        <w:t>е) заявитель не привлекался к административной ответственности по статье 20.4</w:t>
      </w:r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Кодекса Российской Федерации об административных правонарушениях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 в году, предшествующем году подачи заявки, </w:t>
      </w:r>
      <w:r w:rsidRPr="00CF462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lastRenderedPageBreak/>
        <w:t>установленного постановлением Правительства Российской Федерации от 16 сентября 2020 г. № 1479 «Об утверждении Правил противопожарного режима в Российской Федерации».</w:t>
      </w:r>
    </w:p>
    <w:p w:rsidR="00CF462F" w:rsidRPr="002A56DA" w:rsidRDefault="00CF462F" w:rsidP="00CF462F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F462F" w:rsidRPr="00CF462F" w:rsidRDefault="00CF462F" w:rsidP="00CF462F">
      <w:pPr>
        <w:widowControl w:val="0"/>
        <w:autoSpaceDE w:val="0"/>
        <w:autoSpaceDN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40C2E" w:rsidRPr="002A56DA" w:rsidRDefault="00640C2E" w:rsidP="00640C2E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2A56DA">
        <w:rPr>
          <w:rFonts w:ascii="Times New Roman" w:hAnsi="Times New Roman" w:cs="Times New Roman"/>
          <w:sz w:val="28"/>
          <w:szCs w:val="28"/>
          <w:lang w:val="ru-RU"/>
        </w:rPr>
        <w:t>Перечень документов</w:t>
      </w:r>
    </w:p>
    <w:p w:rsidR="00011096" w:rsidRPr="002A56DA" w:rsidRDefault="00011096" w:rsidP="00640C2E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</w:p>
    <w:p w:rsidR="004D025F" w:rsidRPr="002A56DA" w:rsidRDefault="00011096" w:rsidP="004D025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 xml:space="preserve">1. </w:t>
      </w:r>
      <w:r w:rsidR="004D025F" w:rsidRPr="002A56DA">
        <w:rPr>
          <w:rFonts w:ascii="Times New Roman" w:hAnsi="Times New Roman" w:cs="Times New Roman"/>
          <w:sz w:val="28"/>
          <w:szCs w:val="28"/>
        </w:rPr>
        <w:t>Для участия в отборе заявитель представляет в Министерство следующие документы:</w:t>
      </w:r>
    </w:p>
    <w:p w:rsidR="004D025F" w:rsidRPr="002A56DA" w:rsidRDefault="004D025F" w:rsidP="004D025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>а) заявку, содержащую информацию о соответствии участника отбора</w:t>
      </w:r>
      <w:r w:rsidRPr="002A56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A56DA">
        <w:rPr>
          <w:rFonts w:ascii="Times New Roman" w:hAnsi="Times New Roman" w:cs="Times New Roman"/>
          <w:sz w:val="28"/>
          <w:szCs w:val="28"/>
        </w:rPr>
        <w:t xml:space="preserve">требованиям, указанным в пункте 2.3 </w:t>
      </w:r>
      <w:r w:rsidRPr="002A56DA">
        <w:rPr>
          <w:rFonts w:ascii="Times New Roman" w:hAnsi="Times New Roman" w:cs="Times New Roman"/>
          <w:bCs/>
          <w:spacing w:val="2"/>
          <w:kern w:val="32"/>
          <w:sz w:val="28"/>
          <w:szCs w:val="28"/>
        </w:rPr>
        <w:t>Порядка</w:t>
      </w:r>
      <w:r w:rsidRPr="002A56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согласие на публикацию (размещение) в информационно-телекоммуникационной сети «Интернет» информации об участнике </w:t>
      </w:r>
      <w:r w:rsidRPr="002A56DA">
        <w:rPr>
          <w:rFonts w:ascii="Times New Roman" w:hAnsi="Times New Roman" w:cs="Times New Roman"/>
          <w:sz w:val="28"/>
          <w:szCs w:val="28"/>
        </w:rPr>
        <w:t>отбора</w:t>
      </w:r>
      <w:r w:rsidRPr="002A56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 подаваемой участником </w:t>
      </w:r>
      <w:r w:rsidRPr="002A56DA">
        <w:rPr>
          <w:rFonts w:ascii="Times New Roman" w:hAnsi="Times New Roman" w:cs="Times New Roman"/>
          <w:sz w:val="28"/>
          <w:szCs w:val="28"/>
        </w:rPr>
        <w:t>отбора</w:t>
      </w:r>
      <w:r w:rsidRPr="002A56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заявке, иной информации об участнике </w:t>
      </w:r>
      <w:r w:rsidRPr="002A56DA">
        <w:rPr>
          <w:rFonts w:ascii="Times New Roman" w:hAnsi="Times New Roman" w:cs="Times New Roman"/>
          <w:sz w:val="28"/>
          <w:szCs w:val="28"/>
        </w:rPr>
        <w:t>отбора</w:t>
      </w:r>
      <w:r w:rsidRPr="002A56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связанной с </w:t>
      </w:r>
      <w:r w:rsidRPr="002A56DA">
        <w:rPr>
          <w:rFonts w:ascii="Times New Roman" w:hAnsi="Times New Roman" w:cs="Times New Roman"/>
          <w:sz w:val="28"/>
          <w:szCs w:val="28"/>
        </w:rPr>
        <w:t>отбором, по форме, утвержденной приказом Министерства;</w:t>
      </w:r>
    </w:p>
    <w:p w:rsidR="004D025F" w:rsidRPr="002A56DA" w:rsidRDefault="004D025F" w:rsidP="004D025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>б) копию паспорта гражданина Российской Федерации – руководителя заявителя;</w:t>
      </w:r>
    </w:p>
    <w:p w:rsidR="004D025F" w:rsidRPr="002A56DA" w:rsidRDefault="004D025F" w:rsidP="004D025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>в) документ о назначении на должность руководителя заявителя;</w:t>
      </w:r>
    </w:p>
    <w:p w:rsidR="004D025F" w:rsidRPr="002A56DA" w:rsidRDefault="004D025F" w:rsidP="004D025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>г) бухгалтерский отчет за последние два года и на последнюю отчетную дату, подтверждающие осуществление производственной деятельности не менее 24 месяцев, заверенный управлением сельского хозяйства и продовольствия Министерства в муниципальном районе Республики Татарстан (далее – Управление);</w:t>
      </w:r>
    </w:p>
    <w:p w:rsidR="004D025F" w:rsidRPr="002A56DA" w:rsidRDefault="004D025F" w:rsidP="004D02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881"/>
      <w:bookmarkEnd w:id="7"/>
      <w:r w:rsidRPr="002A56DA">
        <w:rPr>
          <w:rFonts w:ascii="Times New Roman" w:hAnsi="Times New Roman" w:cs="Times New Roman"/>
          <w:spacing w:val="-4"/>
          <w:sz w:val="28"/>
          <w:szCs w:val="28"/>
        </w:rPr>
        <w:t>д) бизнес-план по реализации проекта, направленный на ежегодное 8-процентное</w:t>
      </w:r>
      <w:r w:rsidRPr="002A56DA">
        <w:rPr>
          <w:rFonts w:ascii="Times New Roman" w:hAnsi="Times New Roman" w:cs="Times New Roman"/>
          <w:sz w:val="28"/>
          <w:szCs w:val="28"/>
        </w:rPr>
        <w:t xml:space="preserve"> увеличение объема сельскохозяйственной продукции собственного производства, проект плана расходов, в котором указываются наименования приобретаемого имущества, выполняемых работ, оказываемых услуг, источников финансирования (средств гранта, привлекаемых и собственных средств), по форме, утвержденной приказом Министерства, согласованные кредитной организацией, в которой планируется  получение (или получен) инвестиционного кредита, на бумажном и электронном носителях;</w:t>
      </w:r>
    </w:p>
    <w:p w:rsidR="004D025F" w:rsidRPr="002A56DA" w:rsidRDefault="004D025F" w:rsidP="004D02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>е) документы, подтверждающие наличие собственных средств и инвестиционного кредита в размере не менее 75 процентов от проекта плана расходов, из которых 70 процентов – инвестиционные кредиты и 5 процентов – собственные денежные средства:</w:t>
      </w:r>
    </w:p>
    <w:p w:rsidR="004D025F" w:rsidRPr="002A56DA" w:rsidRDefault="004D025F" w:rsidP="004D02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>банковская выписка с расчетного счета заявителя, подтверждающая наличие собственных денежных средств, выданная кредитной организацией не ранее 30 календарных дней до дня принятия заявки;</w:t>
      </w:r>
    </w:p>
    <w:p w:rsidR="004D025F" w:rsidRPr="002A56DA" w:rsidRDefault="004D025F" w:rsidP="004D02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>банковская выписка с расчетного счета заявителя, подтверждающая наличие заемных денежных средств полученного инвестиционного кредита (при полученном инвестиционном кредите);</w:t>
      </w:r>
    </w:p>
    <w:p w:rsidR="004D025F" w:rsidRPr="002A56DA" w:rsidRDefault="004D025F" w:rsidP="004D02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>заверенную копию инвестиционного кредитного договора, выданную кредитной организацией не ранее 30 календарных дней до дня принятия заявки (при полученном инвестиционном кредите);</w:t>
      </w:r>
    </w:p>
    <w:p w:rsidR="004D025F" w:rsidRPr="002A56DA" w:rsidRDefault="004D025F" w:rsidP="004D025F">
      <w:pPr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 xml:space="preserve">положительное решение кредитной организации по заявке на инвестиционный кредит, участвующий в проекте на получение гранта </w:t>
      </w:r>
      <w:r w:rsidRPr="002A56D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  <w:lastRenderedPageBreak/>
        <w:t>«</w:t>
      </w:r>
      <w:r w:rsidRPr="002A56DA">
        <w:rPr>
          <w:rFonts w:ascii="Times New Roman" w:hAnsi="Times New Roman" w:cs="Times New Roman"/>
          <w:sz w:val="28"/>
          <w:szCs w:val="28"/>
        </w:rPr>
        <w:t xml:space="preserve">Агропрогресс», выданное кредитной организацией не ранее 30 календарных дней до дня принятия заявки </w:t>
      </w:r>
      <w:r w:rsidRPr="002A56DA">
        <w:rPr>
          <w:rFonts w:ascii="Times New Roman" w:hAnsi="Times New Roman" w:cs="Times New Roman"/>
          <w:sz w:val="28"/>
          <w:szCs w:val="28"/>
        </w:rPr>
        <w:br/>
        <w:t>(в случае отсутствия заключенного инвестиционного кредитного договора);</w:t>
      </w:r>
    </w:p>
    <w:p w:rsidR="004D025F" w:rsidRPr="002A56DA" w:rsidRDefault="004D025F" w:rsidP="004D02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>ж) справку заявителя о численности работников, членах коллегиального (единоличного) исполнительного органа и учредителей по форме, утвержденной приказом Министерства;</w:t>
      </w:r>
    </w:p>
    <w:p w:rsidR="004D025F" w:rsidRPr="002A56DA" w:rsidRDefault="004D025F" w:rsidP="004D02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>з) справку заявителя о наличии производственных помещений, техники, оборудования и поголовья сельскохозяйственных животных по форме, утвержденной Министерством, а также копию паспорта технического средства, самоходной машины или копию электронного паспорта, подтверждающих право владения (при наличии);</w:t>
      </w:r>
    </w:p>
    <w:p w:rsidR="004D025F" w:rsidRPr="002A56DA" w:rsidRDefault="004D025F" w:rsidP="004D02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887"/>
      <w:bookmarkEnd w:id="8"/>
      <w:r w:rsidRPr="002A56DA">
        <w:rPr>
          <w:rFonts w:ascii="Times New Roman" w:hAnsi="Times New Roman" w:cs="Times New Roman"/>
          <w:sz w:val="28"/>
          <w:szCs w:val="28"/>
        </w:rPr>
        <w:t xml:space="preserve">и) </w:t>
      </w:r>
      <w:r w:rsidRPr="002A56DA">
        <w:rPr>
          <w:rFonts w:ascii="Times New Roman" w:hAnsi="Times New Roman" w:cs="Times New Roman"/>
          <w:spacing w:val="-4"/>
          <w:sz w:val="28"/>
          <w:szCs w:val="28"/>
        </w:rPr>
        <w:t xml:space="preserve">копии проектно-сметной документации с приложением локальных смет и схемы-чертежа (при наличии объекта – его фотографии изнутри и снаружи), допуска саморегулирующей организации на проектирование и предварительных договоров на выполнение строительно-монтажных работ при привлечении подрядных организаций </w:t>
      </w:r>
      <w:r w:rsidRPr="002A56DA">
        <w:rPr>
          <w:rFonts w:ascii="Times New Roman" w:hAnsi="Times New Roman" w:cs="Times New Roman"/>
          <w:spacing w:val="-4"/>
          <w:sz w:val="28"/>
          <w:szCs w:val="28"/>
        </w:rPr>
        <w:br/>
        <w:t>и (или) хозяйственным способом (при использовании гранта на строительство, реконструкцию, капитальный ремонт или модернизацию производственных объектов)</w:t>
      </w:r>
      <w:r w:rsidRPr="002A56DA">
        <w:rPr>
          <w:rFonts w:ascii="Times New Roman" w:hAnsi="Times New Roman" w:cs="Times New Roman"/>
          <w:sz w:val="28"/>
          <w:szCs w:val="28"/>
        </w:rPr>
        <w:t>;</w:t>
      </w:r>
    </w:p>
    <w:p w:rsidR="004D025F" w:rsidRPr="002A56DA" w:rsidRDefault="004D025F" w:rsidP="004D025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>к) разрешение на строительство (реконструкцию) (при использовании гранта на строительство или реконструкцию) и свидетельство о праве собственности либо дефектовочную ведомость (при использовании гранта на капитальный ремонт производственных объектов) и выписку из Единого государственного реестра недвижимости о правах отдельного лица на имевшиеся (имеющиеся) у него объекты недвижимого имущества и (или) договор аренды на объект, зарегистрированный в установленном законодательством Российской Федерации порядке;</w:t>
      </w:r>
    </w:p>
    <w:p w:rsidR="004D025F" w:rsidRPr="002A56DA" w:rsidRDefault="004D025F" w:rsidP="004D025F">
      <w:pPr>
        <w:pStyle w:val="ConsPlusNormal"/>
        <w:tabs>
          <w:tab w:val="left" w:pos="851"/>
        </w:tabs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>л) согласие руководителя заявителя на обработку персональных данных по форме, утвержденной приказом Министерства;</w:t>
      </w:r>
    </w:p>
    <w:p w:rsidR="004D025F" w:rsidRPr="002A56DA" w:rsidRDefault="004D025F" w:rsidP="004D025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890"/>
      <w:bookmarkEnd w:id="9"/>
      <w:r w:rsidRPr="002A56DA">
        <w:rPr>
          <w:rFonts w:ascii="Times New Roman" w:hAnsi="Times New Roman" w:cs="Times New Roman"/>
          <w:sz w:val="28"/>
          <w:szCs w:val="28"/>
        </w:rPr>
        <w:t>м) анкету заявителя по форме, утвержденной приказом Министерства;</w:t>
      </w:r>
    </w:p>
    <w:p w:rsidR="004D025F" w:rsidRPr="002A56DA" w:rsidRDefault="004D025F" w:rsidP="004D025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>н) копию свидетельства о государственной регистрации права собственности на земельный участок либо выписку из Единого государственного реестра недвижимости о правах отдельного лица на имевшиеся (имеющиеся) у него объекты недвижимого имущества и (или) договора аренды земельного участка под объекты, участвующие в данном проекте, зарегистрированного в установленном законодательством Российской Федерации порядке;</w:t>
      </w:r>
    </w:p>
    <w:p w:rsidR="004D025F" w:rsidRPr="002A56DA" w:rsidRDefault="004D025F" w:rsidP="004D025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 xml:space="preserve">о) копию отчета в Фонд социального страхования Российской Федерации </w:t>
      </w:r>
      <w:hyperlink r:id="rId9" w:history="1">
        <w:r w:rsidRPr="002A56DA">
          <w:rPr>
            <w:rFonts w:ascii="Times New Roman" w:hAnsi="Times New Roman" w:cs="Times New Roman"/>
            <w:sz w:val="28"/>
            <w:szCs w:val="28"/>
          </w:rPr>
          <w:t>(форма 4 ФСС)</w:t>
        </w:r>
      </w:hyperlink>
      <w:r w:rsidRPr="002A56DA">
        <w:rPr>
          <w:rFonts w:ascii="Times New Roman" w:hAnsi="Times New Roman" w:cs="Times New Roman"/>
          <w:sz w:val="28"/>
          <w:szCs w:val="28"/>
        </w:rPr>
        <w:t xml:space="preserve"> на последнюю отчетную дату с отметкой фонда о принятии отчета;</w:t>
      </w:r>
    </w:p>
    <w:p w:rsidR="004D025F" w:rsidRPr="002A56DA" w:rsidRDefault="004D025F" w:rsidP="004D025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pacing w:val="10"/>
          <w:sz w:val="28"/>
          <w:szCs w:val="28"/>
        </w:rPr>
        <w:t>п) копию отчета в Пенсионный фонд Российской Федерации (</w:t>
      </w:r>
      <w:hyperlink r:id="rId10" w:history="1">
        <w:r w:rsidRPr="002A56DA">
          <w:rPr>
            <w:rFonts w:ascii="Times New Roman" w:hAnsi="Times New Roman" w:cs="Times New Roman"/>
            <w:spacing w:val="10"/>
            <w:sz w:val="28"/>
            <w:szCs w:val="28"/>
          </w:rPr>
          <w:t>форма СЗВ-СТАЖ</w:t>
        </w:r>
      </w:hyperlink>
      <w:r w:rsidRPr="002A56D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2A56DA">
          <w:rPr>
            <w:rFonts w:ascii="Times New Roman" w:hAnsi="Times New Roman" w:cs="Times New Roman"/>
            <w:sz w:val="28"/>
            <w:szCs w:val="28"/>
          </w:rPr>
          <w:t>форма СЗВ-М</w:t>
        </w:r>
      </w:hyperlink>
      <w:r w:rsidRPr="002A56DA">
        <w:rPr>
          <w:rFonts w:ascii="Times New Roman" w:hAnsi="Times New Roman" w:cs="Times New Roman"/>
          <w:sz w:val="28"/>
          <w:szCs w:val="28"/>
        </w:rPr>
        <w:t>) на последнюю отчетную дату с отметкой фонда о принятии отчетов;</w:t>
      </w:r>
    </w:p>
    <w:p w:rsidR="004D025F" w:rsidRPr="002A56DA" w:rsidRDefault="004D025F" w:rsidP="004D025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 xml:space="preserve">р) документы, подтверждающие стоимость имущества, выполняемых работ, оказываемых услуг, приобретаемых за счет средств гранта (счета на оплату, предварительные договоры купли-продажи и (или) оказания услуг, акты </w:t>
      </w:r>
      <w:r w:rsidRPr="002A56DA">
        <w:rPr>
          <w:rFonts w:ascii="Times New Roman" w:hAnsi="Times New Roman" w:cs="Times New Roman"/>
          <w:sz w:val="28"/>
          <w:szCs w:val="28"/>
        </w:rPr>
        <w:lastRenderedPageBreak/>
        <w:t>оценки недвижимого имущества независимым оценщиком);</w:t>
      </w:r>
    </w:p>
    <w:p w:rsidR="004D025F" w:rsidRPr="002A56DA" w:rsidRDefault="004D025F" w:rsidP="004D025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899"/>
      <w:bookmarkEnd w:id="10"/>
      <w:r w:rsidRPr="002A56DA">
        <w:rPr>
          <w:rFonts w:ascii="Times New Roman" w:hAnsi="Times New Roman" w:cs="Times New Roman"/>
          <w:sz w:val="28"/>
          <w:szCs w:val="28"/>
        </w:rPr>
        <w:t xml:space="preserve">с) справку налогового органа, подтверждающую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hyperlink r:id="rId12" w:history="1">
        <w:r w:rsidRPr="002A56DA">
          <w:rPr>
            <w:rFonts w:ascii="Times New Roman" w:hAnsi="Times New Roman" w:cs="Times New Roman"/>
            <w:sz w:val="28"/>
            <w:szCs w:val="28"/>
          </w:rPr>
          <w:t>(форма Код по КНД 1120101)</w:t>
        </w:r>
      </w:hyperlink>
      <w:r w:rsidRPr="002A56DA">
        <w:rPr>
          <w:rFonts w:ascii="Times New Roman" w:hAnsi="Times New Roman" w:cs="Times New Roman"/>
          <w:sz w:val="28"/>
          <w:szCs w:val="28"/>
        </w:rPr>
        <w:t>;</w:t>
      </w:r>
    </w:p>
    <w:p w:rsidR="004D025F" w:rsidRPr="002A56DA" w:rsidRDefault="004D025F" w:rsidP="004D025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>т) по собственной инициативе копию свидетельства о государственной регистрации заявителя, выписку из Единого государственного реестра юридических лиц, полученную не более чем за три месяца до дня подачи заявки, копию свидетельства о постановке на учет в налоговом органе по месту нахождения заявителя. В случае если указанные документы не представлены заявителем по собственной инициативе, Министерство запрашивает их в порядке межведомственного информационного взаимодействия.</w:t>
      </w:r>
    </w:p>
    <w:p w:rsidR="004D025F" w:rsidRPr="002A56DA" w:rsidRDefault="004D025F" w:rsidP="004D025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>2.7. Ответственность за достоверность сведений и подлинность представленных документов возлагается на руководителя заявителя. Все расходы, связанные с подготовкой и представлением документов в Министерство, несет заявитель.</w:t>
      </w:r>
    </w:p>
    <w:p w:rsidR="004D025F" w:rsidRPr="002A56DA" w:rsidRDefault="004D025F" w:rsidP="004D025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2876" w:history="1">
        <w:r w:rsidRPr="002A56DA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2A56DA">
        <w:rPr>
          <w:rFonts w:ascii="Times New Roman" w:hAnsi="Times New Roman" w:cs="Times New Roman"/>
          <w:sz w:val="28"/>
          <w:szCs w:val="28"/>
        </w:rPr>
        <w:t xml:space="preserve"> Порядка, должны быть подписаны руководителем заявителя, прошиты, пронумерованы и заверены печатью заявителя (при наличии). Подчистки и исправления не допускаются, за исключением исправлений, скрепленных печатью (при наличии) и заверенных подписью руководителя заявителя или уполномоченного лица.</w:t>
      </w:r>
    </w:p>
    <w:p w:rsidR="004D025F" w:rsidRPr="002A56DA" w:rsidRDefault="004D025F" w:rsidP="004D025F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 xml:space="preserve">2.8. Документы, указанные в </w:t>
      </w:r>
      <w:hyperlink w:anchor="P2876" w:history="1">
        <w:r w:rsidRPr="002A56DA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2A56DA">
        <w:rPr>
          <w:rFonts w:ascii="Times New Roman" w:hAnsi="Times New Roman" w:cs="Times New Roman"/>
          <w:sz w:val="28"/>
          <w:szCs w:val="28"/>
        </w:rPr>
        <w:t xml:space="preserve"> Порядка, представляются в Министерство на бумажном носителе, дополнительно в электронном виде представляются документы, указанные в </w:t>
      </w:r>
      <w:hyperlink w:anchor="P2881" w:history="1">
        <w:r w:rsidRPr="002A56DA">
          <w:rPr>
            <w:rFonts w:ascii="Times New Roman" w:hAnsi="Times New Roman" w:cs="Times New Roman"/>
            <w:sz w:val="28"/>
            <w:szCs w:val="28"/>
          </w:rPr>
          <w:t>подпунктах «д»</w:t>
        </w:r>
      </w:hyperlink>
      <w:r w:rsidRPr="002A56D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887" w:history="1">
        <w:r w:rsidRPr="002A56DA">
          <w:rPr>
            <w:rFonts w:ascii="Times New Roman" w:hAnsi="Times New Roman" w:cs="Times New Roman"/>
            <w:sz w:val="28"/>
            <w:szCs w:val="28"/>
          </w:rPr>
          <w:t>«и»</w:t>
        </w:r>
      </w:hyperlink>
      <w:r w:rsidRPr="002A56D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890" w:history="1">
        <w:r w:rsidRPr="002A56DA">
          <w:rPr>
            <w:rFonts w:ascii="Times New Roman" w:hAnsi="Times New Roman" w:cs="Times New Roman"/>
            <w:sz w:val="28"/>
            <w:szCs w:val="28"/>
          </w:rPr>
          <w:t>«м»</w:t>
        </w:r>
      </w:hyperlink>
      <w:hyperlink w:anchor="P2899" w:history="1">
        <w:r w:rsidRPr="002A56DA">
          <w:rPr>
            <w:rFonts w:ascii="Times New Roman" w:hAnsi="Times New Roman" w:cs="Times New Roman"/>
            <w:sz w:val="28"/>
            <w:szCs w:val="28"/>
          </w:rPr>
          <w:t xml:space="preserve"> пункта 2.6</w:t>
        </w:r>
      </w:hyperlink>
      <w:r w:rsidRPr="002A56DA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D025F" w:rsidRPr="002A56DA" w:rsidRDefault="004D025F" w:rsidP="004D025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>Регистрация полученных заявок и документов осуществляется по мере их поступления с указанием даты и времени в журнале регистрации заявок, который пронумеровывается, прошнуровывается и скрепляется печатью Министерства. При регистрации заявке присваивается входящий номер.</w:t>
      </w:r>
    </w:p>
    <w:p w:rsidR="004D025F" w:rsidRPr="002A56DA" w:rsidRDefault="004D025F" w:rsidP="004D025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>Наименования всех документов, подаваемых заявителем в Министерство, количество листов в них вносятся в опись, составляемую в двух экземплярах. После сверки представленных документов с прилагаемой описью по форме, утвержденной приказом Министерства, они запечатываются в конверт, который заверяется печатью заявителя (при наличии). Также на конверте указываются направление проекта, наименование заявителя, фамилия, имя, отчество и адрес заявителя. Лист описи в конверт не вкладывается. При принятии документов на листе описи делается отметка, подтверждающая прием документов, с указанием даты приема и номера регистрации. Один экземпляр листа описи с отметкой о приеме остается у заявителя, а второй приобщается к пакету документов.</w:t>
      </w:r>
    </w:p>
    <w:p w:rsidR="004D025F" w:rsidRPr="002A56DA" w:rsidRDefault="004D025F" w:rsidP="004D025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>При приеме заявки и документов проверка их полноты и соответствия установленным требованиям не осуществляется.</w:t>
      </w:r>
    </w:p>
    <w:p w:rsidR="004D025F" w:rsidRPr="002A56DA" w:rsidRDefault="004D025F" w:rsidP="004D025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>Заявитель имеет право представить на отбор только одну заявку.</w:t>
      </w:r>
    </w:p>
    <w:p w:rsidR="004D025F" w:rsidRPr="002A56DA" w:rsidRDefault="004D025F" w:rsidP="004D025F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 xml:space="preserve">Заявитель вправе отозвать представленную заявку до окончательного дня приема заявок путем письменного обращения в Министерство. Повторное </w:t>
      </w:r>
      <w:r w:rsidRPr="002A56DA">
        <w:rPr>
          <w:rFonts w:ascii="Times New Roman" w:hAnsi="Times New Roman" w:cs="Times New Roman"/>
          <w:sz w:val="28"/>
          <w:szCs w:val="28"/>
        </w:rPr>
        <w:lastRenderedPageBreak/>
        <w:t>принятие заявки от заявителя, отозвавшего свою заявку, осуществляется однократно в текущем отборе.</w:t>
      </w:r>
    </w:p>
    <w:p w:rsidR="00640C2E" w:rsidRPr="002A56DA" w:rsidRDefault="00640C2E" w:rsidP="004D025F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096" w:rsidRPr="002A56DA" w:rsidRDefault="00011096" w:rsidP="00011096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2A56DA">
        <w:rPr>
          <w:rFonts w:ascii="Times New Roman" w:hAnsi="Times New Roman" w:cs="Times New Roman"/>
          <w:sz w:val="28"/>
          <w:szCs w:val="28"/>
          <w:lang w:val="ru-RU"/>
        </w:rPr>
        <w:t>Правила рассмотрения и оценки заявок</w:t>
      </w:r>
    </w:p>
    <w:p w:rsidR="00011096" w:rsidRPr="002A56DA" w:rsidRDefault="00011096" w:rsidP="00011096">
      <w:pPr>
        <w:pStyle w:val="11"/>
        <w:keepNext/>
        <w:keepLines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1096" w:rsidRPr="002A56DA" w:rsidRDefault="00011096" w:rsidP="00011096">
      <w:pPr>
        <w:pStyle w:val="a9"/>
        <w:keepNext/>
        <w:keepLines/>
        <w:ind w:right="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6DA">
        <w:rPr>
          <w:rFonts w:ascii="Times New Roman" w:hAnsi="Times New Roman" w:cs="Times New Roman"/>
          <w:sz w:val="28"/>
          <w:szCs w:val="28"/>
        </w:rPr>
        <w:t>1.</w:t>
      </w:r>
      <w:r w:rsidRPr="002A5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386B" w:rsidRPr="002A56DA">
        <w:rPr>
          <w:rFonts w:ascii="Times New Roman" w:hAnsi="Times New Roman" w:cs="Times New Roman"/>
          <w:spacing w:val="-2"/>
          <w:sz w:val="28"/>
          <w:szCs w:val="28"/>
        </w:rPr>
        <w:t>Способом проведения отбора является конкурс, который проводится при определении получателя гранта исходя из наилучших условий достижения результата, в целях достижения которого предоставляется</w:t>
      </w:r>
      <w:r w:rsidR="00D9386B" w:rsidRPr="002A56DA">
        <w:rPr>
          <w:rFonts w:ascii="Calibri" w:eastAsia="SimSun" w:hAnsi="Calibri" w:cs="Calibri"/>
          <w:spacing w:val="-2"/>
          <w:sz w:val="22"/>
          <w:szCs w:val="22"/>
          <w:lang w:eastAsia="en-US"/>
        </w:rPr>
        <w:t xml:space="preserve"> </w:t>
      </w:r>
      <w:r w:rsidR="00D9386B" w:rsidRPr="002A56DA">
        <w:rPr>
          <w:rFonts w:ascii="Times New Roman" w:hAnsi="Times New Roman" w:cs="Times New Roman"/>
          <w:spacing w:val="-2"/>
          <w:sz w:val="28"/>
          <w:szCs w:val="28"/>
        </w:rPr>
        <w:t>грант</w:t>
      </w:r>
      <w:r w:rsidRPr="002A56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386B" w:rsidRPr="002A56DA" w:rsidRDefault="00011096" w:rsidP="00D9386B">
      <w:pPr>
        <w:pStyle w:val="a9"/>
        <w:keepNext/>
        <w:keepLines/>
        <w:ind w:right="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6DA">
        <w:rPr>
          <w:rFonts w:ascii="Times New Roman" w:hAnsi="Times New Roman" w:cs="Times New Roman"/>
          <w:sz w:val="28"/>
          <w:szCs w:val="28"/>
          <w:lang w:val="ru-RU"/>
        </w:rPr>
        <w:t>2. Конкурсная комиссия –</w:t>
      </w:r>
      <w:r w:rsidR="00D9386B" w:rsidRPr="002A56DA">
        <w:rPr>
          <w:rFonts w:ascii="Times New Roman" w:hAnsi="Times New Roman" w:cs="Times New Roman"/>
          <w:sz w:val="28"/>
          <w:szCs w:val="28"/>
          <w:lang w:val="ru-RU"/>
        </w:rPr>
        <w:t xml:space="preserve"> комиссия, состав которой утверждается приказом Министерства, не менее 50 процентов членов которой составляют члены, не являющиеся государственными или муниципальными служащими, осуществляющая отбор проектов заявителей в форме очного собеседования либо видео-конференц-связи;</w:t>
      </w:r>
    </w:p>
    <w:p w:rsidR="00D9386B" w:rsidRPr="002A56DA" w:rsidRDefault="00415C47" w:rsidP="00D9386B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 xml:space="preserve">3. </w:t>
      </w:r>
      <w:r w:rsidR="00D9386B" w:rsidRPr="002A56DA">
        <w:rPr>
          <w:rFonts w:ascii="Times New Roman" w:hAnsi="Times New Roman" w:cs="Times New Roman"/>
          <w:sz w:val="28"/>
          <w:szCs w:val="28"/>
        </w:rPr>
        <w:t>В своей деятельности конкурсная комиссия руководствуется законодательством Российской Федерации, Порядком и организует свою работу во взаимодействии с организациями, составляющими инфраструктуру государственной поддержки сельскохозяйственных товаропроизводителей, общественными организациями и образовательными организациями аграрного профиля.</w:t>
      </w:r>
    </w:p>
    <w:p w:rsidR="00D9386B" w:rsidRPr="00D9386B" w:rsidRDefault="00D9386B" w:rsidP="00D9386B">
      <w:pPr>
        <w:widowControl w:val="0"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Конкурсная комиссия в количестве не менее 12 человек состоит из председателя, заместителя председателя, секретаря (без права голоса) и членов конкурсной комиссии. В состав конкурсной комиссии включаются государственные гражданские служащие, представители общественных организаций, союзов, объединений и образовательных организаций в сфере сельского хозяйства. Количество государственных гражданских служащих в составе конкурсной комиссии – менее 50 процентов.</w:t>
      </w:r>
    </w:p>
    <w:p w:rsidR="00D9386B" w:rsidRPr="00D9386B" w:rsidRDefault="00D9386B" w:rsidP="00D9386B">
      <w:pPr>
        <w:widowControl w:val="0"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A56D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4. </w:t>
      </w: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Председатель конкурсной комиссии:</w:t>
      </w:r>
    </w:p>
    <w:p w:rsidR="00D9386B" w:rsidRPr="00D9386B" w:rsidRDefault="00D9386B" w:rsidP="00D9386B">
      <w:pPr>
        <w:widowControl w:val="0"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руководит деятельностью конкурсной комиссии;</w:t>
      </w:r>
    </w:p>
    <w:p w:rsidR="00D9386B" w:rsidRPr="00D9386B" w:rsidRDefault="00D9386B" w:rsidP="00D9386B">
      <w:pPr>
        <w:widowControl w:val="0"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принимает решение о созыве членов конкурсной комиссии на заседание;</w:t>
      </w:r>
    </w:p>
    <w:p w:rsidR="00D9386B" w:rsidRPr="00D9386B" w:rsidRDefault="00D9386B" w:rsidP="00D9386B">
      <w:pPr>
        <w:widowControl w:val="0"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осуществляет ведение заседаний конкурсной комиссии, контроль за подготовкой протоколов заседаний и реализацией принимаемых конкурсной комиссией решений.</w:t>
      </w:r>
    </w:p>
    <w:p w:rsidR="00D9386B" w:rsidRPr="00D9386B" w:rsidRDefault="00D9386B" w:rsidP="00D9386B">
      <w:pPr>
        <w:widowControl w:val="0"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Заместитель председателя конкурсной комиссии в случае отсутствия председателя на заседании конкурсной комиссии исполняет его обязанности.</w:t>
      </w:r>
    </w:p>
    <w:p w:rsidR="00D9386B" w:rsidRPr="00D9386B" w:rsidRDefault="00D9386B" w:rsidP="00D9386B">
      <w:pPr>
        <w:widowControl w:val="0"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Секретарь конкурсной комиссии:</w:t>
      </w:r>
    </w:p>
    <w:p w:rsidR="00D9386B" w:rsidRPr="00D9386B" w:rsidRDefault="00D9386B" w:rsidP="00D9386B">
      <w:pPr>
        <w:widowControl w:val="0"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течение пяти рабочих дней после окончания приема заявок формирует перечень заявок, подлежащих рассмотрению на заседании конкурсной комиссии, с представленными документами и передает их на рассмотрение в экспертный совет;</w:t>
      </w:r>
    </w:p>
    <w:p w:rsidR="00D9386B" w:rsidRPr="00D9386B" w:rsidRDefault="00D9386B" w:rsidP="00D9386B">
      <w:pPr>
        <w:widowControl w:val="0"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организует подготовку материалов по повестке дня заседания конкурсной комиссии и обеспечивает документооборот;</w:t>
      </w:r>
    </w:p>
    <w:p w:rsidR="00D9386B" w:rsidRPr="00D9386B" w:rsidRDefault="00D9386B" w:rsidP="00D9386B">
      <w:pPr>
        <w:widowControl w:val="0"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течение 15 рабочих дней после окончания приема заявок организует заседание конкурсной комиссии с приглашением заявителей на собеседование (очное либо видео-конференц-связь</w:t>
      </w:r>
      <w:r w:rsidRPr="00D938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)</w:t>
      </w: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D9386B" w:rsidRPr="00D9386B" w:rsidRDefault="00D9386B" w:rsidP="00D9386B">
      <w:pPr>
        <w:widowControl w:val="0"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организует участие членов конкурсной комиссии в заседании и оформление протокола заседания конкурсной комиссии;</w:t>
      </w:r>
    </w:p>
    <w:p w:rsidR="00D9386B" w:rsidRPr="00D9386B" w:rsidRDefault="00D9386B" w:rsidP="00D9386B">
      <w:pPr>
        <w:widowControl w:val="0"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течение 30 рабочих дней по окончании отбора передает вскрытые конверты с заявками в архив Министерства для хранения в течение пяти лет с даты полного освоения гранта.</w:t>
      </w:r>
    </w:p>
    <w:p w:rsidR="00D9386B" w:rsidRPr="00D9386B" w:rsidRDefault="00D9386B" w:rsidP="00D9386B">
      <w:pPr>
        <w:widowControl w:val="0"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A56D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5. </w:t>
      </w: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Члены конкурсной комиссии:</w:t>
      </w:r>
    </w:p>
    <w:p w:rsidR="00D9386B" w:rsidRPr="00D9386B" w:rsidRDefault="00D9386B" w:rsidP="00D9386B">
      <w:pPr>
        <w:widowControl w:val="0"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ходе очного собеседования либо видео-конференц-связи на основе информации, содержащейся в заявках, и ответов заявителя на задаваемые вопросы, критериев оценки заявки и документов, представленных на отбор, представленных в </w:t>
      </w:r>
      <w:hyperlink w:anchor="P3017" w:history="1">
        <w:r w:rsidRPr="00D9386B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/>
          </w:rPr>
          <w:t xml:space="preserve">приложении </w:t>
        </w:r>
      </w:hyperlink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 Порядку, принимают решение и вносят запись в лист голосования в отношении каждого заявителя;</w:t>
      </w:r>
    </w:p>
    <w:p w:rsidR="00D9386B" w:rsidRPr="00D9386B" w:rsidRDefault="00D9386B" w:rsidP="00D9386B">
      <w:pPr>
        <w:widowControl w:val="0"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после очного собеседования либо видео-конференц-связи выводят средний балл по каждому заявителю и принимают положительное решение, если сумма баллов больше 20;</w:t>
      </w:r>
    </w:p>
    <w:p w:rsidR="00D9386B" w:rsidRPr="00D9386B" w:rsidRDefault="00D9386B" w:rsidP="00D9386B">
      <w:pPr>
        <w:widowControl w:val="0"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рассматривают заявления, поданные грантополучателями, в случаях изменения плана расходов, сумм в плане расходов, наименования имущества, выполняемых работ, оказываемых услуг, направления проекта заявителя, срока представления отчетности.</w:t>
      </w:r>
    </w:p>
    <w:p w:rsidR="00D9386B" w:rsidRPr="00D9386B" w:rsidRDefault="00D9386B" w:rsidP="00D9386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Максимально возможное количество баллов равно 67.</w:t>
      </w:r>
    </w:p>
    <w:p w:rsidR="00D9386B" w:rsidRPr="00D9386B" w:rsidRDefault="00D9386B" w:rsidP="00D9386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Заседание конкурсной комиссии проводится не позднее 15 рабочих дней со дня окончания приема заявок.</w:t>
      </w:r>
    </w:p>
    <w:p w:rsidR="00D9386B" w:rsidRPr="00D9386B" w:rsidRDefault="00D9386B" w:rsidP="00D9386B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val="ru-RU" w:eastAsia="en-US"/>
        </w:rPr>
      </w:pPr>
      <w:r w:rsidRPr="00D9386B">
        <w:rPr>
          <w:rFonts w:ascii="Times New Roman" w:eastAsia="SimSun" w:hAnsi="Times New Roman" w:cs="Times New Roman"/>
          <w:color w:val="auto"/>
          <w:sz w:val="28"/>
          <w:szCs w:val="28"/>
          <w:lang w:val="ru-RU" w:eastAsia="en-US"/>
        </w:rPr>
        <w:t xml:space="preserve">Решения конкурсной комиссии принимаются путем открытого голосования большинством голосов присутствующих членов конкурсной комиссии. В случае равенства голосов решающим является голос председателя конкурсной комиссии. </w:t>
      </w:r>
    </w:p>
    <w:p w:rsidR="00D9386B" w:rsidRPr="00D9386B" w:rsidRDefault="00D9386B" w:rsidP="00D9386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A56D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6.</w:t>
      </w: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Для реализации возложенных полномочий конкурсная комиссия привлекает экспертный совет. Экспертный совет формируется из специалистов Министерства приказом Министерства в количестве не менее 12 человек и состоит из председателя, секретаря и членов экспертного совета.</w:t>
      </w:r>
    </w:p>
    <w:p w:rsidR="00D9386B" w:rsidRPr="00D9386B" w:rsidRDefault="00D9386B" w:rsidP="00D9386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Председатель экспертного совета:</w:t>
      </w:r>
    </w:p>
    <w:p w:rsidR="00D9386B" w:rsidRPr="00D9386B" w:rsidRDefault="00D9386B" w:rsidP="00D9386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руководит деятельностью экспертного совета и несет ответственность за выполнение возложенных на него полномочий в установленный срок;</w:t>
      </w:r>
    </w:p>
    <w:p w:rsidR="00D9386B" w:rsidRPr="00D9386B" w:rsidRDefault="00D9386B" w:rsidP="00D9386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распределяет обязанности между членами экспертного совета.</w:t>
      </w:r>
    </w:p>
    <w:p w:rsidR="00D9386B" w:rsidRPr="00D9386B" w:rsidRDefault="00D9386B" w:rsidP="00D9386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Секретарь экспертного совета:</w:t>
      </w:r>
    </w:p>
    <w:p w:rsidR="00D9386B" w:rsidRPr="00D9386B" w:rsidRDefault="00D9386B" w:rsidP="00D9386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организует подготовку материалов и обеспечивает документооборот;</w:t>
      </w:r>
    </w:p>
    <w:p w:rsidR="00D9386B" w:rsidRPr="00D9386B" w:rsidRDefault="00D9386B" w:rsidP="00D9386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организует участие членов экспертного совета в заседании экспертного совета;</w:t>
      </w:r>
    </w:p>
    <w:p w:rsidR="00D9386B" w:rsidRPr="00D9386B" w:rsidRDefault="00D9386B" w:rsidP="00D9386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 каждой оценочной ведомости выводит итоговый балл, определяемый как сумма баллов по </w:t>
      </w:r>
      <w:hyperlink w:anchor="P3023" w:history="1">
        <w:r w:rsidRPr="00D9386B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/>
          </w:rPr>
          <w:t>критериям</w:t>
        </w:r>
      </w:hyperlink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указанным в приложении к Порядку;</w:t>
      </w:r>
    </w:p>
    <w:p w:rsidR="00D9386B" w:rsidRPr="00D9386B" w:rsidRDefault="00D9386B" w:rsidP="00D9386B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 основании информации, указанной в оценочной ведомости, оформляет протокол заседания экспертного совета и публикует его на официальном сайте Министерства не позднее чем за три календарных дня до дня заседания конкурсной комиссии;</w:t>
      </w:r>
    </w:p>
    <w:p w:rsidR="00D9386B" w:rsidRPr="00D9386B" w:rsidRDefault="00D9386B" w:rsidP="00D9386B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передает вскрытые конверты с заявками секретарю конкурсной комиссии.</w:t>
      </w:r>
    </w:p>
    <w:p w:rsidR="00D9386B" w:rsidRPr="00D9386B" w:rsidRDefault="00D9386B" w:rsidP="00D9386B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Члены экспертного совета:</w:t>
      </w:r>
    </w:p>
    <w:p w:rsidR="00D9386B" w:rsidRPr="00D9386B" w:rsidRDefault="00D9386B" w:rsidP="00D9386B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производят вскрытие конвертов и проверяют наличие документов;</w:t>
      </w:r>
    </w:p>
    <w:p w:rsidR="00D9386B" w:rsidRPr="00D9386B" w:rsidRDefault="00D9386B" w:rsidP="00D9386B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проверяют соответствие заявителя и представленных им документов требованиям Порядка с отметкой в оценочной ведомости; </w:t>
      </w:r>
    </w:p>
    <w:p w:rsidR="00D9386B" w:rsidRPr="00D9386B" w:rsidRDefault="00D9386B" w:rsidP="00D9386B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осуществляют подсчет количества баллов только по подшитым документам;</w:t>
      </w:r>
    </w:p>
    <w:p w:rsidR="00D9386B" w:rsidRPr="00D9386B" w:rsidRDefault="00D9386B" w:rsidP="00D9386B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заносят баллы в оценочную ведомость;</w:t>
      </w:r>
    </w:p>
    <w:p w:rsidR="00D9386B" w:rsidRPr="00D9386B" w:rsidRDefault="00D9386B" w:rsidP="00D9386B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выносят заключение рекомендательного характера, содержащее в том числе информацию о соответствии (несоответствии) документов требованиям пунктов 2.1 и 2.6 Порядка, на рассмотрение конкурсной комиссии, которое оформляется протоколом экспертного совета. </w:t>
      </w:r>
    </w:p>
    <w:p w:rsidR="00D9386B" w:rsidRPr="00D9386B" w:rsidRDefault="00D9386B" w:rsidP="00D9386B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При выявлении несоответствия документов требованиям пунктов 2.1 и 2.6 </w:t>
      </w: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Порядка заявитель представляет исправленные документы на заседание конкурсной комиссии (при очном собеседовании либо видео-конференц-связи).</w:t>
      </w:r>
    </w:p>
    <w:p w:rsidR="00D9386B" w:rsidRPr="00D9386B" w:rsidRDefault="00D9386B" w:rsidP="00D9386B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A56D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7. </w:t>
      </w: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Заседание экспертного совета проводится не позднее 10 рабочих дней со дня окончания приема заявок.</w:t>
      </w:r>
    </w:p>
    <w:p w:rsidR="00D9386B" w:rsidRPr="00D9386B" w:rsidRDefault="00D9386B" w:rsidP="00D9386B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Основанием для отклонения заявки конкурсной комиссией на основании рекомендаций экспертного совета на стадии рассмотрения и оценки заявки являются: </w:t>
      </w:r>
    </w:p>
    <w:p w:rsidR="00D9386B" w:rsidRPr="00D9386B" w:rsidRDefault="00D9386B" w:rsidP="00D9386B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несоответствие заявителя требованиям, установленным в пункте 2.3 н Порядка;</w:t>
      </w:r>
    </w:p>
    <w:p w:rsidR="00D9386B" w:rsidRPr="00D9386B" w:rsidRDefault="00D9386B" w:rsidP="00D9386B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несоответствие представленной заявки и документов требованиям к заявкам, установленным в объявлении о проведении отбора;</w:t>
      </w:r>
    </w:p>
    <w:p w:rsidR="00D9386B" w:rsidRPr="00D9386B" w:rsidRDefault="00D9386B" w:rsidP="00D9386B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недостоверность представленной заявителем информации, в том числе информации о месте нахождения и адресе заявителя;</w:t>
      </w:r>
    </w:p>
    <w:p w:rsidR="00D9386B" w:rsidRPr="00D9386B" w:rsidRDefault="00D9386B" w:rsidP="00D9386B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подача заявки после даты и (или) времени, определенных для подачи заявок;</w:t>
      </w:r>
    </w:p>
    <w:p w:rsidR="00D9386B" w:rsidRPr="00D9386B" w:rsidRDefault="00D9386B" w:rsidP="00D9386B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неявка заявителя </w:t>
      </w:r>
      <w:r w:rsidRPr="00D9386B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на собеседование (очное либо видео-конференц-связь</w:t>
      </w:r>
      <w:r w:rsidRPr="00D9386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) для о</w:t>
      </w:r>
      <w:r w:rsidRPr="00D9386B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ценки членами конкурсной комиссией знания заявителем основных факторов успешной реализации проекта</w:t>
      </w: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D9386B" w:rsidRPr="00D9386B" w:rsidRDefault="00D9386B" w:rsidP="00D9386B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A56D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</w:t>
      </w: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 Победителем отбора признается заявитель, набравший максимальное количество баллов.</w:t>
      </w:r>
    </w:p>
    <w:p w:rsidR="00D9386B" w:rsidRPr="00D9386B" w:rsidRDefault="00D9386B" w:rsidP="00D9386B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 наличии нескольких заявителей, получивших равное количество баллов, при фактическом отсутствии необходимого количества грантов по количественному составу участников отбора</w:t>
      </w:r>
      <w:r w:rsidRPr="00D9386B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грант предоставляется заявителю, заявка которого имеет более ранний срок регистрации в журнале регистрации заявок.</w:t>
      </w:r>
    </w:p>
    <w:p w:rsidR="00D9386B" w:rsidRPr="00D9386B" w:rsidRDefault="00D9386B" w:rsidP="00D9386B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2A56DA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9</w:t>
      </w:r>
      <w:r w:rsidRPr="00D9386B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. Протокол заседания конкурсной комиссии утверждается ее председателем в пятидневный срок со дня проведения заседания. После утверждения протокола заседания конкурсной комиссии Министерство </w:t>
      </w:r>
      <w:r w:rsidRPr="00D9386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val="ru-RU"/>
        </w:rPr>
        <w:t>в течение пяти рабочих дней</w:t>
      </w:r>
      <w:r w:rsidRPr="00D9386B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 принимает решение о предоставлении гранта и издает приказ о победителях отбора и направляет его в Управления.</w:t>
      </w:r>
    </w:p>
    <w:p w:rsidR="00D9386B" w:rsidRPr="00D9386B" w:rsidRDefault="00D9386B" w:rsidP="00D9386B">
      <w:pPr>
        <w:widowControl w:val="0"/>
        <w:autoSpaceDE w:val="0"/>
        <w:autoSpaceDN w:val="0"/>
        <w:adjustRightInd w:val="0"/>
        <w:spacing w:line="245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2A56DA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10</w:t>
      </w:r>
      <w:r w:rsidRPr="00D9386B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. Министерство в течение трех рабочих дней со дня утверждения приказа Министерства о победителях уведомляет участников отбора посредством размещения информации на едином портале и на официальном сайте </w:t>
      </w:r>
      <w:r w:rsidRPr="00D9386B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lastRenderedPageBreak/>
        <w:t>Министерства, содержащей следующие сведения:</w:t>
      </w:r>
    </w:p>
    <w:p w:rsidR="00D9386B" w:rsidRPr="00D9386B" w:rsidRDefault="00D9386B" w:rsidP="00D9386B">
      <w:pPr>
        <w:widowControl w:val="0"/>
        <w:autoSpaceDE w:val="0"/>
        <w:autoSpaceDN w:val="0"/>
        <w:adjustRightInd w:val="0"/>
        <w:spacing w:line="245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дату, время и место проведения рассмотрения заявок;</w:t>
      </w:r>
    </w:p>
    <w:p w:rsidR="00D9386B" w:rsidRPr="00D9386B" w:rsidRDefault="00D9386B" w:rsidP="00D9386B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дату, время и место оценки заявок участников отбора;</w:t>
      </w:r>
    </w:p>
    <w:p w:rsidR="00D9386B" w:rsidRPr="00D9386B" w:rsidRDefault="00D9386B" w:rsidP="00D9386B">
      <w:pPr>
        <w:widowControl w:val="0"/>
        <w:autoSpaceDE w:val="0"/>
        <w:autoSpaceDN w:val="0"/>
        <w:adjustRightInd w:val="0"/>
        <w:spacing w:line="245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информацию об участниках отбора, заявки которых были рассмотрены;</w:t>
      </w:r>
    </w:p>
    <w:p w:rsidR="00D9386B" w:rsidRPr="00D9386B" w:rsidRDefault="00D9386B" w:rsidP="00D9386B">
      <w:pPr>
        <w:widowControl w:val="0"/>
        <w:autoSpaceDE w:val="0"/>
        <w:autoSpaceDN w:val="0"/>
        <w:adjustRightInd w:val="0"/>
        <w:spacing w:line="245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9386B" w:rsidRPr="00D9386B" w:rsidRDefault="00D9386B" w:rsidP="00D9386B">
      <w:pPr>
        <w:widowControl w:val="0"/>
        <w:autoSpaceDE w:val="0"/>
        <w:autoSpaceDN w:val="0"/>
        <w:adjustRightInd w:val="0"/>
        <w:spacing w:line="245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указанных заявок решение о присвоении таким заявкам порядковых номеров; </w:t>
      </w:r>
    </w:p>
    <w:p w:rsidR="00D9386B" w:rsidRPr="00D9386B" w:rsidRDefault="00D9386B" w:rsidP="00D9386B">
      <w:pPr>
        <w:widowControl w:val="0"/>
        <w:autoSpaceDE w:val="0"/>
        <w:autoSpaceDN w:val="0"/>
        <w:adjustRightInd w:val="0"/>
        <w:spacing w:line="245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наименование грантополучателя (грантополучателей), с которым заключается соглашение, и размер предоставляемого ему гранта.</w:t>
      </w:r>
    </w:p>
    <w:p w:rsidR="00415C47" w:rsidRPr="002A56DA" w:rsidRDefault="00415C47" w:rsidP="00D9386B">
      <w:pPr>
        <w:pStyle w:val="a9"/>
        <w:keepNext/>
        <w:keepLines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A56D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7. Критерии оценки заявок, представленных на отбор для получения грантов </w:t>
      </w:r>
      <w:r w:rsidR="00D9386B" w:rsidRPr="002A56D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«Агропрогресс»</w:t>
      </w:r>
      <w:r w:rsidRPr="002A56D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D9386B" w:rsidRPr="00D9386B" w:rsidRDefault="00D9386B" w:rsidP="00D9386B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4855"/>
        <w:gridCol w:w="3260"/>
        <w:gridCol w:w="1492"/>
      </w:tblGrid>
      <w:tr w:rsidR="00D9386B" w:rsidRPr="00D9386B" w:rsidTr="005E07E7">
        <w:trPr>
          <w:trHeight w:val="20"/>
          <w:tblHeader/>
        </w:trPr>
        <w:tc>
          <w:tcPr>
            <w:tcW w:w="594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55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Наименование критерия</w:t>
            </w:r>
          </w:p>
        </w:tc>
        <w:tc>
          <w:tcPr>
            <w:tcW w:w="3260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Оценка в баллах</w:t>
            </w:r>
          </w:p>
        </w:tc>
      </w:tr>
    </w:tbl>
    <w:p w:rsidR="00D9386B" w:rsidRPr="00D9386B" w:rsidRDefault="00D9386B" w:rsidP="00D9386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sz w:val="2"/>
          <w:szCs w:val="2"/>
          <w:lang w:val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4855"/>
        <w:gridCol w:w="3260"/>
        <w:gridCol w:w="1492"/>
      </w:tblGrid>
      <w:tr w:rsidR="00D9386B" w:rsidRPr="00D9386B" w:rsidTr="005E07E7">
        <w:trPr>
          <w:trHeight w:val="20"/>
        </w:trPr>
        <w:tc>
          <w:tcPr>
            <w:tcW w:w="594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855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3260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11" w:name="P3035"/>
            <w:bookmarkEnd w:id="11"/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1.</w:t>
            </w:r>
          </w:p>
        </w:tc>
        <w:tc>
          <w:tcPr>
            <w:tcW w:w="4855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Наличие поголовья скота и птицы на день подачи заявки, условных голов *</w:t>
            </w: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от 50 до 100</w:t>
            </w:r>
          </w:p>
        </w:tc>
        <w:tc>
          <w:tcPr>
            <w:tcW w:w="1492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55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от 101 до 300</w:t>
            </w:r>
          </w:p>
        </w:tc>
        <w:tc>
          <w:tcPr>
            <w:tcW w:w="1492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55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свыше 301</w:t>
            </w:r>
          </w:p>
        </w:tc>
        <w:tc>
          <w:tcPr>
            <w:tcW w:w="1492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2.</w:t>
            </w:r>
          </w:p>
        </w:tc>
        <w:tc>
          <w:tcPr>
            <w:tcW w:w="4855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Создание дополнительных постоянных рабочих мест с указанием вида выполняемой деятельности</w:t>
            </w: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 – 2 места</w:t>
            </w:r>
          </w:p>
        </w:tc>
        <w:tc>
          <w:tcPr>
            <w:tcW w:w="1492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55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 – 5 мест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55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от 6 и более мест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3.</w:t>
            </w:r>
          </w:p>
        </w:tc>
        <w:tc>
          <w:tcPr>
            <w:tcW w:w="4855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Имеются необходимые виды подключения к инженерным сетям на объекте, участвующем в проекте, – электричество, вода, дорога, газ, тепло, канализация</w:t>
            </w: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 и более вида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55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4.</w:t>
            </w:r>
          </w:p>
        </w:tc>
        <w:tc>
          <w:tcPr>
            <w:tcW w:w="4855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Наличие в собственности у заявителя сельскохозяйственной самоходной техники на день подачи заявки, единиц</w:t>
            </w: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от 3 до 5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55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от 6 до 8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55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9 и более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5.</w:t>
            </w:r>
          </w:p>
        </w:tc>
        <w:tc>
          <w:tcPr>
            <w:tcW w:w="4855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Наличие у заявителя зарегистрированных земельных участков сельскохозяйственного назначения, гектаров</w:t>
            </w:r>
            <w:r w:rsidRPr="002A56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**</w:t>
            </w: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в собственности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55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в безвозмездном пользовании и (или) в долгосрочной аренде на срок не менее семи лет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6.</w:t>
            </w:r>
          </w:p>
        </w:tc>
        <w:tc>
          <w:tcPr>
            <w:tcW w:w="4855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Площадь земельного участка сельскохозяйственного назначения, гектаров</w:t>
            </w: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от 200 до 1 000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55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от 1 000,1 до 3 000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55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более 3 000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7.</w:t>
            </w:r>
          </w:p>
        </w:tc>
        <w:tc>
          <w:tcPr>
            <w:tcW w:w="4855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Направление проекта (производство продукции животноводства и (или) растениеводства) </w:t>
            </w: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молочное и откорм крупного рогатого скота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55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коневодство, птицеводство, </w:t>
            </w: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овощеводство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3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55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козоводство, овцеводство, рыбоводство, зерно-бобовое, техническое, плодово-ягодное 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4855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3260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8.</w:t>
            </w:r>
          </w:p>
        </w:tc>
        <w:tc>
          <w:tcPr>
            <w:tcW w:w="4855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Оценка бизнес-плана </w:t>
            </w: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92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8.1.</w:t>
            </w:r>
          </w:p>
        </w:tc>
        <w:tc>
          <w:tcPr>
            <w:tcW w:w="4855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Период окупаемости проекта</w:t>
            </w: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менее 4 лет</w:t>
            </w:r>
          </w:p>
        </w:tc>
        <w:tc>
          <w:tcPr>
            <w:tcW w:w="1492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55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от 4,1 и более лет</w:t>
            </w:r>
          </w:p>
        </w:tc>
        <w:tc>
          <w:tcPr>
            <w:tcW w:w="1492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8.2.</w:t>
            </w:r>
          </w:p>
        </w:tc>
        <w:tc>
          <w:tcPr>
            <w:tcW w:w="4855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Участие в сельскохозяйственном потребительском кооперативе или организация собственной переработки и сбыта готовой продукции. Имеется информация об объемах продукции заявителя, сданной им для переработки и сбыта, за последний отчетный год</w:t>
            </w: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собственная переработка и сбыт готовой продукции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55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сбыт через сельскохозяйственный кооператив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55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реализация стороннему переработчику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8.3.</w:t>
            </w:r>
          </w:p>
        </w:tc>
        <w:tc>
          <w:tcPr>
            <w:tcW w:w="4855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Наличие собственной кормовой базы</w:t>
            </w: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обеспеченность кормами за счет собственной кормовой базы менее 50 про-центов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55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50 и более процентов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8.4.</w:t>
            </w:r>
          </w:p>
        </w:tc>
        <w:tc>
          <w:tcPr>
            <w:tcW w:w="4855" w:type="dxa"/>
            <w:vMerge w:val="restart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Рентабельность производства после выхода на проектную мощность</w:t>
            </w: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от 10 до 20 процентов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55" w:type="dxa"/>
            <w:vMerge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20 процентов и выше</w:t>
            </w:r>
          </w:p>
        </w:tc>
        <w:tc>
          <w:tcPr>
            <w:tcW w:w="1492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</w:tr>
      <w:tr w:rsidR="00D9386B" w:rsidRPr="00D9386B" w:rsidTr="005E07E7">
        <w:trPr>
          <w:trHeight w:val="20"/>
        </w:trPr>
        <w:tc>
          <w:tcPr>
            <w:tcW w:w="594" w:type="dxa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9.</w:t>
            </w:r>
          </w:p>
        </w:tc>
        <w:tc>
          <w:tcPr>
            <w:tcW w:w="8115" w:type="dxa"/>
            <w:gridSpan w:val="2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Оценка знания руководителем заявителя основных факторов успешной реализации проекта (ставится после очного собеседования либо видео-конференц-связи)</w:t>
            </w:r>
          </w:p>
        </w:tc>
        <w:tc>
          <w:tcPr>
            <w:tcW w:w="1492" w:type="dxa"/>
            <w:vAlign w:val="center"/>
          </w:tcPr>
          <w:p w:rsidR="00D9386B" w:rsidRPr="00D9386B" w:rsidRDefault="00D9386B" w:rsidP="00D93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93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максимальный балл – 20</w:t>
            </w:r>
          </w:p>
        </w:tc>
      </w:tr>
    </w:tbl>
    <w:p w:rsidR="00D9386B" w:rsidRPr="00D9386B" w:rsidRDefault="00D9386B" w:rsidP="00D9386B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9386B" w:rsidRPr="00D9386B" w:rsidRDefault="00D9386B" w:rsidP="00D9386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Примечания :</w:t>
      </w:r>
    </w:p>
    <w:p w:rsidR="00D9386B" w:rsidRPr="00D9386B" w:rsidRDefault="00D9386B" w:rsidP="00D9386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A56D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* </w:t>
      </w: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При расчете значения показателя, указанного в </w:t>
      </w:r>
      <w:hyperlink w:anchor="P3035" w:history="1">
        <w:r w:rsidRPr="00D9386B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/>
          </w:rPr>
          <w:t>пункте 1</w:t>
        </w:r>
      </w:hyperlink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применяются следующие коэффициенты перевода скота и птицы в условные головы: крупный рогатый скот (взрослый) – 1,0, лошади – 0,76; крупный рогатый скот (молодняк) – 0,52; </w:t>
      </w: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свиньи – 0,25; овцы и козы – 0,12; птица – 0,03, самки основного стада рыб, кроме осетровых, – 0,2; самки основного стада осетровых – 0,4.</w:t>
      </w:r>
    </w:p>
    <w:p w:rsidR="00D9386B" w:rsidRPr="00D9386B" w:rsidRDefault="00D9386B" w:rsidP="00D9386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A56D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** </w:t>
      </w:r>
      <w:r w:rsidRPr="00D9386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Балл оценивается по преимущественному количеству гектаров соответствующего права. В случае одинакового количества гектаров ставится максимальный балл.</w:t>
      </w:r>
    </w:p>
    <w:p w:rsidR="00415C47" w:rsidRPr="002A56DA" w:rsidRDefault="00415C47" w:rsidP="00415C47">
      <w:pPr>
        <w:widowControl w:val="0"/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</w:pPr>
    </w:p>
    <w:p w:rsidR="00415C47" w:rsidRPr="002A56DA" w:rsidRDefault="00415C47" w:rsidP="00415C4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eastAsiaTheme="minorEastAsia" w:hAnsi="Times New Roman" w:cs="Times New Roman"/>
          <w:color w:val="C00000"/>
          <w:sz w:val="2"/>
          <w:szCs w:val="2"/>
          <w:lang w:val="ru-RU"/>
        </w:rPr>
      </w:pPr>
    </w:p>
    <w:p w:rsidR="00415C47" w:rsidRPr="002A56DA" w:rsidRDefault="00415C47" w:rsidP="00415C4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</w:pPr>
    </w:p>
    <w:p w:rsidR="008B27D5" w:rsidRPr="002A56DA" w:rsidRDefault="008B27D5" w:rsidP="00425297">
      <w:pPr>
        <w:pStyle w:val="a9"/>
        <w:keepNext/>
        <w:keepLines/>
        <w:ind w:right="2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1096" w:rsidRPr="002A56DA" w:rsidRDefault="009134A9" w:rsidP="00425297">
      <w:pPr>
        <w:pStyle w:val="a9"/>
        <w:keepNext/>
        <w:keepLines/>
        <w:ind w:right="2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56DA">
        <w:rPr>
          <w:rFonts w:ascii="Times New Roman" w:hAnsi="Times New Roman" w:cs="Times New Roman"/>
          <w:b/>
          <w:sz w:val="28"/>
          <w:szCs w:val="28"/>
          <w:lang w:val="ru-RU"/>
        </w:rPr>
        <w:t>Подписание соглашения о предоставлении гранта</w:t>
      </w:r>
    </w:p>
    <w:p w:rsidR="00AF638A" w:rsidRPr="002A56DA" w:rsidRDefault="00AF638A" w:rsidP="00011096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</w:p>
    <w:p w:rsidR="0096186F" w:rsidRPr="002A56DA" w:rsidRDefault="0096186F" w:rsidP="0096186F">
      <w:pPr>
        <w:pStyle w:val="ad"/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2A56DA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 xml:space="preserve">В 30-дневный срок, исчисляемый в рабочих днях, со дня размещения </w:t>
      </w:r>
      <w:r w:rsidRPr="002A56DA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lastRenderedPageBreak/>
        <w:t xml:space="preserve">информации о победителях отбора на официальном сайте Министерства и на едином портале грантополучатель заключает с Министерством соглашение в соответствии типовой формой, установленной Министерством финансов Российской Федерации. Соглашение заключается в форме электронного документа в системе «Электронный бюджет», который подписывается усиленной квалифицированной электронной подписью лиц, имеющих право действовать от имени каждой из сторон, и в котором предусматриваются: </w:t>
      </w:r>
    </w:p>
    <w:p w:rsidR="0096186F" w:rsidRPr="0096186F" w:rsidRDefault="0096186F" w:rsidP="0096186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618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значения результата предоставления гранта;</w:t>
      </w:r>
    </w:p>
    <w:p w:rsidR="0096186F" w:rsidRPr="0096186F" w:rsidRDefault="0096186F" w:rsidP="0096186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618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сроки и формы отчетности, представления грантополучателем дополнительных отчетов, установленных Министерством;</w:t>
      </w:r>
    </w:p>
    <w:p w:rsidR="0096186F" w:rsidRPr="0096186F" w:rsidRDefault="0096186F" w:rsidP="0096186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618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условие о запрете приобретения грантополучателем, а также иными юридическими лицами, получающими средства на основании договоров, заключенных с грантополучателем, за счет полученных из </w:t>
      </w:r>
      <w:r w:rsidRPr="0096186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бюджета Республики Татарстан</w:t>
      </w:r>
      <w:r w:rsidRPr="009618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96186F" w:rsidRPr="0096186F" w:rsidRDefault="0096186F" w:rsidP="0096186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618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положения о казначейском сопровождении, установленного правилами казначейского сопровождения в соответствии с бюджетным законодательством Российской Федерации;</w:t>
      </w:r>
    </w:p>
    <w:p w:rsidR="0096186F" w:rsidRPr="0096186F" w:rsidRDefault="0096186F" w:rsidP="0096186F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96186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порядок возврата гранта в бюджет Республики Татарстан в случае установления по итогам проверок, проведенных Министерством и органами государственного финансового контроля, факта нарушения целей, условий и порядка ее предоставления;</w:t>
      </w:r>
    </w:p>
    <w:p w:rsidR="0096186F" w:rsidRPr="0096186F" w:rsidRDefault="0096186F" w:rsidP="0096186F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6186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размер гранта, предоставляемого грантополучателю, ее целевое назначение, порядок его перечисления;</w:t>
      </w:r>
    </w:p>
    <w:p w:rsidR="0096186F" w:rsidRPr="0096186F" w:rsidRDefault="0096186F" w:rsidP="0096186F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96186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1.3 Порядка, приводящего к невозможности предоставления гранта в размере, определенном в соглашении;</w:t>
      </w:r>
    </w:p>
    <w:p w:rsidR="0096186F" w:rsidRPr="0096186F" w:rsidRDefault="0096186F" w:rsidP="0096186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96186F"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  <w:t>согласие грантополучателя, а также лиц, получающих средства на основании договоров, заключенных с грантополучателем, на осуществление в отношении них Министерством и органами государственного финансового контроля проверок соблюдения целей, условий и порядка предоставления гранта.</w:t>
      </w:r>
    </w:p>
    <w:p w:rsidR="0096186F" w:rsidRPr="0096186F" w:rsidRDefault="0096186F" w:rsidP="0096186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ru-RU"/>
        </w:rPr>
      </w:pPr>
      <w:r w:rsidRPr="009618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Грантополучатель признается уклонившимся от заключения соглашения в случае, если в сроки, указанные в абзаце первом пункта 3.4 Порядка, не обеспечил подписание соглашения лицом, имеющим право действовать от имени грантополучателя.</w:t>
      </w:r>
    </w:p>
    <w:p w:rsidR="0096186F" w:rsidRPr="0096186F" w:rsidRDefault="0096186F" w:rsidP="0096186F">
      <w:pPr>
        <w:widowControl w:val="0"/>
        <w:autoSpaceDE w:val="0"/>
        <w:autoSpaceDN w:val="0"/>
        <w:spacing w:line="23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618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случае уклонения победителя (победителей) отбора от заключения соглашения причитающаяся сумма гранта перераспределяется в соответствии с пунктом 2.14 Порядка.</w:t>
      </w:r>
    </w:p>
    <w:p w:rsidR="0096186F" w:rsidRPr="0096186F" w:rsidRDefault="0096186F" w:rsidP="0096186F">
      <w:pPr>
        <w:widowControl w:val="0"/>
        <w:autoSpaceDE w:val="0"/>
        <w:autoSpaceDN w:val="0"/>
        <w:spacing w:line="23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618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При необходимости Министерство заключает с грантополучателями дополнительное соглашение к соглашению, в том числе дополнительное </w:t>
      </w:r>
      <w:r w:rsidRPr="009618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соглашение о расторжении соглашения, в соответствии с типовой формой, установленной Министерством финансов Российской Федерации в системе «Электронный бюджет».</w:t>
      </w:r>
    </w:p>
    <w:p w:rsidR="0096186F" w:rsidRPr="0096186F" w:rsidRDefault="0096186F" w:rsidP="0096186F">
      <w:pPr>
        <w:widowControl w:val="0"/>
        <w:autoSpaceDE w:val="0"/>
        <w:autoSpaceDN w:val="0"/>
        <w:spacing w:line="23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A56D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</w:t>
      </w:r>
      <w:r w:rsidRPr="009618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 Министерство является главным распорядителем средств бюджета Республики Татарстан и осуществляет перечисление денежных средств в пятидневный срок, исчисляемый в рабочих днях,</w:t>
      </w:r>
      <w:r w:rsidRPr="0096186F">
        <w:rPr>
          <w:rFonts w:ascii="Times New Roman" w:eastAsia="SimSun" w:hAnsi="Times New Roman" w:cs="Times New Roman"/>
          <w:color w:val="auto"/>
          <w:sz w:val="28"/>
          <w:szCs w:val="28"/>
          <w:lang w:val="ru-RU" w:eastAsia="en-US"/>
        </w:rPr>
        <w:t xml:space="preserve"> со дня заключения соглашения с Министерством</w:t>
      </w:r>
      <w:r w:rsidRPr="009618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со своего лицевого счета, открытого в Министерстве финансов Республики Татарстан, на лицевые счета Управлений, открытые в Министерстве финансов Республики Татарстан.</w:t>
      </w:r>
    </w:p>
    <w:p w:rsidR="0096186F" w:rsidRPr="0096186F" w:rsidRDefault="0096186F" w:rsidP="0096186F">
      <w:pPr>
        <w:widowControl w:val="0"/>
        <w:autoSpaceDE w:val="0"/>
        <w:autoSpaceDN w:val="0"/>
        <w:spacing w:line="23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618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Основанием для перечисления денежных средств Управлению являются справки-расчеты по форме, утвержденной приказом Министерства, и соглашения.</w:t>
      </w:r>
    </w:p>
    <w:p w:rsidR="0096186F" w:rsidRPr="0096186F" w:rsidRDefault="0096186F" w:rsidP="0096186F">
      <w:pPr>
        <w:widowControl w:val="0"/>
        <w:autoSpaceDE w:val="0"/>
        <w:autoSpaceDN w:val="0"/>
        <w:spacing w:line="23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618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 Управление осуществляет перечисление гранта на лицевой счет грантополучателя, открытый в территориальном отделении Управления Федерального казначейства по Республике Татарстан, не позднее пяти рабочих дней со дня поступления гранта на лицевой счет Управления.</w:t>
      </w:r>
    </w:p>
    <w:p w:rsidR="00AF638A" w:rsidRPr="002A56DA" w:rsidRDefault="00AF638A" w:rsidP="009134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B27D5" w:rsidRPr="002A56DA" w:rsidRDefault="008B27D5" w:rsidP="008B27D5">
      <w:pPr>
        <w:pStyle w:val="a9"/>
        <w:keepNext/>
        <w:keepLines/>
        <w:ind w:right="2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56DA">
        <w:rPr>
          <w:rFonts w:ascii="Times New Roman" w:hAnsi="Times New Roman" w:cs="Times New Roman"/>
          <w:b/>
          <w:sz w:val="28"/>
          <w:szCs w:val="28"/>
          <w:lang w:val="ru-RU"/>
        </w:rPr>
        <w:t>Размещение информации и контакты</w:t>
      </w:r>
    </w:p>
    <w:p w:rsidR="009134A9" w:rsidRPr="002A56DA" w:rsidRDefault="009134A9" w:rsidP="009134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B35A3" w:rsidRPr="002A56DA" w:rsidRDefault="00432ABA" w:rsidP="00560F5E">
      <w:pPr>
        <w:pStyle w:val="3"/>
        <w:shd w:val="clear" w:color="auto" w:fill="auto"/>
        <w:spacing w:line="240" w:lineRule="auto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гранта и формах документов размещается на официальном сайте Министерства сельского хозяйства и продовольствия Республики Татарстан </w:t>
      </w:r>
      <w:r w:rsidRPr="002A56D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A56DA">
        <w:rPr>
          <w:rFonts w:ascii="Times New Roman" w:hAnsi="Times New Roman" w:cs="Times New Roman"/>
          <w:sz w:val="28"/>
          <w:szCs w:val="28"/>
          <w:lang w:val="ru-RU"/>
        </w:rPr>
        <w:t>: //</w:t>
      </w:r>
      <w:r w:rsidRPr="002A56DA">
        <w:rPr>
          <w:rFonts w:ascii="Times New Roman" w:hAnsi="Times New Roman" w:cs="Times New Roman"/>
          <w:sz w:val="28"/>
          <w:szCs w:val="28"/>
          <w:lang w:val="en-US"/>
        </w:rPr>
        <w:t>agro</w:t>
      </w:r>
      <w:r w:rsidRPr="002A56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A56DA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Pr="002A56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A56D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A56DA">
        <w:rPr>
          <w:rFonts w:ascii="Times New Roman" w:hAnsi="Times New Roman" w:cs="Times New Roman"/>
          <w:sz w:val="28"/>
          <w:szCs w:val="28"/>
          <w:lang w:val="ru-RU"/>
        </w:rPr>
        <w:t xml:space="preserve">/, </w:t>
      </w:r>
      <w:r w:rsidRPr="002A56D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560F5E" w:rsidRPr="002A56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A56DA">
        <w:rPr>
          <w:rFonts w:ascii="Times New Roman" w:hAnsi="Times New Roman" w:cs="Times New Roman"/>
          <w:sz w:val="28"/>
          <w:szCs w:val="28"/>
        </w:rPr>
        <w:t xml:space="preserve"> раздел - «Гранты фермерам, сельхозкооперативам и субсидии ЛПХ», далее подраздел - «</w:t>
      </w:r>
      <w:r w:rsidR="0096186F" w:rsidRPr="002A56DA">
        <w:rPr>
          <w:rFonts w:ascii="Times New Roman" w:hAnsi="Times New Roman" w:cs="Times New Roman"/>
          <w:sz w:val="28"/>
          <w:szCs w:val="28"/>
          <w:lang w:val="ru-RU"/>
        </w:rPr>
        <w:t>Глант «Агропрогресс»</w:t>
      </w:r>
      <w:r w:rsidRPr="002A56DA">
        <w:rPr>
          <w:rFonts w:ascii="Times New Roman" w:hAnsi="Times New Roman" w:cs="Times New Roman"/>
          <w:sz w:val="28"/>
          <w:szCs w:val="28"/>
        </w:rPr>
        <w:t xml:space="preserve"> с соучастием бюджета Российской Федерации».</w:t>
      </w:r>
    </w:p>
    <w:p w:rsidR="002B35A3" w:rsidRDefault="00425297" w:rsidP="00560F5E">
      <w:pPr>
        <w:pStyle w:val="3"/>
        <w:shd w:val="clear" w:color="auto" w:fill="auto"/>
        <w:spacing w:line="240" w:lineRule="auto"/>
        <w:ind w:lef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A56DA">
        <w:rPr>
          <w:rFonts w:ascii="Times New Roman" w:hAnsi="Times New Roman" w:cs="Times New Roman"/>
          <w:sz w:val="28"/>
          <w:szCs w:val="28"/>
          <w:lang w:val="ru-RU"/>
        </w:rPr>
        <w:t xml:space="preserve">Разъяснения положений объявления конкурса осуществляются </w:t>
      </w:r>
      <w:r w:rsidR="009134A9" w:rsidRPr="002A56DA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96186F" w:rsidRPr="002A56DA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9134A9" w:rsidRPr="002A56DA">
        <w:rPr>
          <w:rFonts w:ascii="Times New Roman" w:hAnsi="Times New Roman" w:cs="Times New Roman"/>
          <w:sz w:val="28"/>
          <w:szCs w:val="28"/>
          <w:lang w:val="ru-RU"/>
        </w:rPr>
        <w:t xml:space="preserve"> июля 2021 года до окончания  проведения отбора в текущем году </w:t>
      </w:r>
      <w:r w:rsidRPr="002A56DA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432ABA" w:rsidRPr="002A56DA">
        <w:rPr>
          <w:rFonts w:ascii="Times New Roman" w:hAnsi="Times New Roman" w:cs="Times New Roman"/>
          <w:sz w:val="28"/>
          <w:szCs w:val="28"/>
        </w:rPr>
        <w:t>телефон</w:t>
      </w:r>
      <w:r w:rsidRPr="002A56DA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432ABA" w:rsidRPr="002A56DA">
        <w:rPr>
          <w:rFonts w:ascii="Times New Roman" w:hAnsi="Times New Roman" w:cs="Times New Roman"/>
          <w:sz w:val="28"/>
          <w:szCs w:val="28"/>
        </w:rPr>
        <w:t>: (843) 221 76 53, факс (843) 221 76 54, (55).</w:t>
      </w:r>
    </w:p>
    <w:p w:rsidR="0083255A" w:rsidRDefault="0083255A" w:rsidP="00560F5E">
      <w:pPr>
        <w:pStyle w:val="3"/>
        <w:shd w:val="clear" w:color="auto" w:fill="auto"/>
        <w:spacing w:line="240" w:lineRule="auto"/>
        <w:ind w:left="20" w:firstLine="620"/>
        <w:jc w:val="both"/>
        <w:rPr>
          <w:rFonts w:ascii="Times New Roman" w:hAnsi="Times New Roman" w:cs="Times New Roman"/>
          <w:sz w:val="28"/>
          <w:szCs w:val="28"/>
        </w:rPr>
      </w:pPr>
    </w:p>
    <w:sectPr w:rsidR="0083255A" w:rsidSect="00F16817">
      <w:headerReference w:type="default" r:id="rId13"/>
      <w:headerReference w:type="first" r:id="rId14"/>
      <w:type w:val="continuous"/>
      <w:pgSz w:w="11905" w:h="16837"/>
      <w:pgMar w:top="1176" w:right="990" w:bottom="931" w:left="122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E7" w:rsidRDefault="001E54E7">
      <w:r>
        <w:separator/>
      </w:r>
    </w:p>
  </w:endnote>
  <w:endnote w:type="continuationSeparator" w:id="0">
    <w:p w:rsidR="001E54E7" w:rsidRDefault="001E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E7" w:rsidRDefault="001E54E7"/>
  </w:footnote>
  <w:footnote w:type="continuationSeparator" w:id="0">
    <w:p w:rsidR="001E54E7" w:rsidRDefault="001E54E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841298"/>
      <w:docPartObj>
        <w:docPartGallery w:val="Page Numbers (Top of Page)"/>
        <w:docPartUnique/>
      </w:docPartObj>
    </w:sdtPr>
    <w:sdtEndPr/>
    <w:sdtContent>
      <w:p w:rsidR="008270E8" w:rsidRDefault="008270E8" w:rsidP="008270E8">
        <w:pPr>
          <w:pStyle w:val="a7"/>
          <w:framePr w:w="12058" w:h="154" w:wrap="none" w:vAnchor="text" w:hAnchor="page" w:x="-75" w:y="63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6DA" w:rsidRPr="002A56DA">
          <w:rPr>
            <w:noProof/>
            <w:lang w:val="ru-RU"/>
          </w:rPr>
          <w:t>1</w:t>
        </w:r>
        <w:r>
          <w:fldChar w:fldCharType="end"/>
        </w:r>
      </w:p>
    </w:sdtContent>
  </w:sdt>
  <w:p w:rsidR="002B35A3" w:rsidRPr="00F16817" w:rsidRDefault="002B35A3">
    <w:pPr>
      <w:pStyle w:val="a6"/>
      <w:framePr w:w="12058" w:h="154" w:wrap="none" w:vAnchor="text" w:hAnchor="page" w:x="-75" w:y="630"/>
      <w:shd w:val="clear" w:color="auto" w:fill="auto"/>
      <w:ind w:left="647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218221"/>
      <w:docPartObj>
        <w:docPartGallery w:val="Page Numbers (Top of Page)"/>
        <w:docPartUnique/>
      </w:docPartObj>
    </w:sdtPr>
    <w:sdtEndPr/>
    <w:sdtContent>
      <w:p w:rsidR="00F16817" w:rsidRDefault="00F168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6817">
          <w:rPr>
            <w:noProof/>
            <w:lang w:val="ru-RU"/>
          </w:rPr>
          <w:t>1</w:t>
        </w:r>
        <w:r>
          <w:fldChar w:fldCharType="end"/>
        </w:r>
      </w:p>
    </w:sdtContent>
  </w:sdt>
  <w:p w:rsidR="004E370C" w:rsidRDefault="004E37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1ED1"/>
    <w:multiLevelType w:val="multilevel"/>
    <w:tmpl w:val="1982F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FE60FE2"/>
    <w:multiLevelType w:val="hybridMultilevel"/>
    <w:tmpl w:val="1C2AEF6C"/>
    <w:lvl w:ilvl="0" w:tplc="EDE85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D664C7"/>
    <w:multiLevelType w:val="hybridMultilevel"/>
    <w:tmpl w:val="5434C9A8"/>
    <w:lvl w:ilvl="0" w:tplc="D0445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0C6175"/>
    <w:multiLevelType w:val="hybridMultilevel"/>
    <w:tmpl w:val="19623ADE"/>
    <w:lvl w:ilvl="0" w:tplc="00F04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D92729"/>
    <w:multiLevelType w:val="hybridMultilevel"/>
    <w:tmpl w:val="948A07C6"/>
    <w:lvl w:ilvl="0" w:tplc="36D4B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F283E"/>
    <w:multiLevelType w:val="hybridMultilevel"/>
    <w:tmpl w:val="FCF043E6"/>
    <w:lvl w:ilvl="0" w:tplc="B44C6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A3"/>
    <w:rsid w:val="00011096"/>
    <w:rsid w:val="00030136"/>
    <w:rsid w:val="00071163"/>
    <w:rsid w:val="00134019"/>
    <w:rsid w:val="00193E8C"/>
    <w:rsid w:val="001B4351"/>
    <w:rsid w:val="001C3600"/>
    <w:rsid w:val="001C5DEE"/>
    <w:rsid w:val="001C7D04"/>
    <w:rsid w:val="001E54E7"/>
    <w:rsid w:val="001F330F"/>
    <w:rsid w:val="00232A54"/>
    <w:rsid w:val="00232F54"/>
    <w:rsid w:val="0029530B"/>
    <w:rsid w:val="00295C08"/>
    <w:rsid w:val="002A56DA"/>
    <w:rsid w:val="002B35A3"/>
    <w:rsid w:val="002F6ABB"/>
    <w:rsid w:val="00342A6A"/>
    <w:rsid w:val="003B1638"/>
    <w:rsid w:val="00415C47"/>
    <w:rsid w:val="00425297"/>
    <w:rsid w:val="00432ABA"/>
    <w:rsid w:val="00446C9E"/>
    <w:rsid w:val="00486053"/>
    <w:rsid w:val="00490BE1"/>
    <w:rsid w:val="004978BF"/>
    <w:rsid w:val="004D025F"/>
    <w:rsid w:val="004E370C"/>
    <w:rsid w:val="004F024B"/>
    <w:rsid w:val="00532C2B"/>
    <w:rsid w:val="00560F5E"/>
    <w:rsid w:val="0057409A"/>
    <w:rsid w:val="00633895"/>
    <w:rsid w:val="00637109"/>
    <w:rsid w:val="00640C2E"/>
    <w:rsid w:val="00644ACA"/>
    <w:rsid w:val="006A40DB"/>
    <w:rsid w:val="006E7ED6"/>
    <w:rsid w:val="0070581F"/>
    <w:rsid w:val="00740A28"/>
    <w:rsid w:val="00773918"/>
    <w:rsid w:val="007B050E"/>
    <w:rsid w:val="007F43E1"/>
    <w:rsid w:val="00801590"/>
    <w:rsid w:val="008270E8"/>
    <w:rsid w:val="0083255A"/>
    <w:rsid w:val="00852137"/>
    <w:rsid w:val="008617E6"/>
    <w:rsid w:val="00890A41"/>
    <w:rsid w:val="008B27D5"/>
    <w:rsid w:val="008E036D"/>
    <w:rsid w:val="00903FC4"/>
    <w:rsid w:val="009134A9"/>
    <w:rsid w:val="009474B8"/>
    <w:rsid w:val="0096186F"/>
    <w:rsid w:val="009C36DC"/>
    <w:rsid w:val="00A101FA"/>
    <w:rsid w:val="00A346EA"/>
    <w:rsid w:val="00AD40A6"/>
    <w:rsid w:val="00AE661A"/>
    <w:rsid w:val="00AF638A"/>
    <w:rsid w:val="00B5790A"/>
    <w:rsid w:val="00B71027"/>
    <w:rsid w:val="00BC6731"/>
    <w:rsid w:val="00BF7A8C"/>
    <w:rsid w:val="00C16B2D"/>
    <w:rsid w:val="00C27CF3"/>
    <w:rsid w:val="00C67FF7"/>
    <w:rsid w:val="00CF462F"/>
    <w:rsid w:val="00CF73F9"/>
    <w:rsid w:val="00CF74A8"/>
    <w:rsid w:val="00D06008"/>
    <w:rsid w:val="00D75CFC"/>
    <w:rsid w:val="00D76A04"/>
    <w:rsid w:val="00D87E62"/>
    <w:rsid w:val="00D9386B"/>
    <w:rsid w:val="00E05BD8"/>
    <w:rsid w:val="00E80DF3"/>
    <w:rsid w:val="00E928BF"/>
    <w:rsid w:val="00EA2706"/>
    <w:rsid w:val="00F13D28"/>
    <w:rsid w:val="00F16817"/>
    <w:rsid w:val="00FA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44D81"/>
  <w15:docId w15:val="{49072FBD-29E5-45F6-9CF6-FD88E1EC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-1pt">
    <w:name w:val="Основной текст + Интервал -1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5"/>
      <w:szCs w:val="25"/>
      <w:u w:val="single"/>
      <w:lang w:val="en-US"/>
    </w:rPr>
  </w:style>
  <w:style w:type="character" w:customStyle="1" w:styleId="-1pt0">
    <w:name w:val="Основной текст + Интервал -1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5"/>
      <w:szCs w:val="25"/>
      <w:lang w:val="en-US"/>
    </w:rPr>
  </w:style>
  <w:style w:type="character" w:customStyle="1" w:styleId="10">
    <w:name w:val="Заголовок №1_"/>
    <w:basedOn w:val="a0"/>
    <w:link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">
    <w:name w:val="Основной текст2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Impact9pt">
    <w:name w:val="Колонтитул + Impact;9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8"/>
      <w:szCs w:val="18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93" w:lineRule="exact"/>
    </w:pPr>
    <w:rPr>
      <w:rFonts w:ascii="Sylfaen" w:eastAsia="Sylfaen" w:hAnsi="Sylfaen" w:cs="Sylfae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420" w:line="0" w:lineRule="atLeast"/>
      <w:jc w:val="center"/>
      <w:outlineLvl w:val="0"/>
    </w:pPr>
    <w:rPr>
      <w:rFonts w:ascii="Sylfaen" w:eastAsia="Sylfaen" w:hAnsi="Sylfaen" w:cs="Sylfaen"/>
      <w:b/>
      <w:bCs/>
      <w:spacing w:val="10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E37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4E370C"/>
    <w:rPr>
      <w:color w:val="000000"/>
    </w:rPr>
  </w:style>
  <w:style w:type="paragraph" w:styleId="a9">
    <w:name w:val="footer"/>
    <w:basedOn w:val="a"/>
    <w:link w:val="aa"/>
    <w:uiPriority w:val="99"/>
    <w:unhideWhenUsed/>
    <w:rsid w:val="004E37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370C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F168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6817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83255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  <w:style w:type="paragraph" w:customStyle="1" w:styleId="ConsPlusTitle">
    <w:name w:val="ConsPlusTitle"/>
    <w:qFormat/>
    <w:rsid w:val="00AF638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  <w:style w:type="paragraph" w:styleId="ad">
    <w:name w:val="List Paragraph"/>
    <w:basedOn w:val="a"/>
    <w:uiPriority w:val="34"/>
    <w:qFormat/>
    <w:rsid w:val="00640C2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40C2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character" w:customStyle="1" w:styleId="ConsPlusNormal0">
    <w:name w:val="ConsPlusNormal Знак"/>
    <w:link w:val="ConsPlusNormal"/>
    <w:locked/>
    <w:rsid w:val="00640C2E"/>
    <w:rPr>
      <w:rFonts w:ascii="Calibri" w:eastAsia="Times New Roman" w:hAnsi="Calibri" w:cs="Calibri"/>
      <w:sz w:val="2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.tatarstan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7960F45AA3C82755877104600E7374926C497E259215EE30B29EEA689B1F42902D0822C539597830CA32DDB236245DD8A1EFF6573BDD153D16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7960F45AA3C82755877104600E73749164497B249915EE30B29EEA689B1F42902D0822C539597835CA32DDB236245DD8A1EFF6573BDD153D16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17960F45AA3C82755877104600E7374936C4978239715EE30B29EEA689B1F42902D0822C53959783FCA32DDB236245DD8A1EFF6573BDD153D1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7960F45AA3C82755877104600E7374926C4570259615EE30B29EEA689B1F42902D0822C539597831CA32DDB236245DD8A1EFF6573BDD153D16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414F-5B65-46EC-8601-D0A74B15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14</Pages>
  <Words>5281</Words>
  <Characters>30107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Гайнуллин</dc:creator>
  <cp:lastModifiedBy>Rafikov</cp:lastModifiedBy>
  <cp:revision>52</cp:revision>
  <cp:lastPrinted>2021-07-15T08:59:00Z</cp:lastPrinted>
  <dcterms:created xsi:type="dcterms:W3CDTF">2018-03-12T10:11:00Z</dcterms:created>
  <dcterms:modified xsi:type="dcterms:W3CDTF">2021-07-15T12:40:00Z</dcterms:modified>
</cp:coreProperties>
</file>