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B4937">
      <w:pPr>
        <w:pStyle w:val="1"/>
      </w:pPr>
      <w:r>
        <w:fldChar w:fldCharType="begin"/>
      </w:r>
      <w:r>
        <w:instrText>HYPERLINK "https://internet.garant.ru/document/redirect/403809474/0"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 РФ от 2 марта 2022 г. N 11</w:t>
      </w:r>
      <w:r>
        <w:rPr>
          <w:rStyle w:val="a4"/>
          <w:b w:val="0"/>
          <w:bCs w:val="0"/>
        </w:rPr>
        <w:t>6 "Об утверждении перечня целевых направлений расходования гранта "Агротуризм" (с изменениями и дополнениями)</w:t>
      </w:r>
      <w:r>
        <w:fldChar w:fldCharType="end"/>
      </w:r>
    </w:p>
    <w:p w:rsidR="00000000" w:rsidRDefault="004B4937">
      <w:pPr>
        <w:pStyle w:val="ab"/>
      </w:pPr>
      <w:r>
        <w:t>С изменениями и дополнениями от:</w:t>
      </w:r>
    </w:p>
    <w:p w:rsidR="00000000" w:rsidRDefault="004B49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июня 2023 г.</w:t>
      </w:r>
    </w:p>
    <w:p w:rsidR="00000000" w:rsidRDefault="004B4937"/>
    <w:p w:rsidR="00000000" w:rsidRDefault="004B4937">
      <w:r>
        <w:t xml:space="preserve">В соответствии с </w:t>
      </w:r>
      <w:hyperlink r:id="rId7" w:history="1">
        <w:r>
          <w:rPr>
            <w:rStyle w:val="a4"/>
          </w:rPr>
          <w:t>пунктом 7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N 12 к Государственной программе развития сельского хозяйства и регулировани</w:t>
      </w:r>
      <w:r>
        <w:t xml:space="preserve">я рынков сельскохозяйственной продукции, сырья и продовольствия, утвержденной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июля 2012 г. N 717 (Собрание законодательства Россий</w:t>
      </w:r>
      <w:r>
        <w:t>ской Федерации, 2012, N 32, ст. 4549; Официальный интернет-портал правовой информации (</w:t>
      </w:r>
      <w:hyperlink r:id="rId9" w:history="1">
        <w:r>
          <w:rPr>
            <w:rStyle w:val="a4"/>
          </w:rPr>
          <w:t>www.pravo.gov.ru</w:t>
        </w:r>
      </w:hyperlink>
      <w:r>
        <w:t>), 2021, 22 декабря, N 0001202112220031), приказываю:</w:t>
      </w:r>
    </w:p>
    <w:p w:rsidR="00000000" w:rsidRDefault="004B4937">
      <w:bookmarkStart w:id="1" w:name="sub_1"/>
      <w:r>
        <w:t>1. Утвердить перечень ц</w:t>
      </w:r>
      <w:r>
        <w:t xml:space="preserve">елевых направлений расходования гранта "Агротуризм"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4B4937">
      <w:bookmarkStart w:id="2" w:name="sub_2"/>
      <w:bookmarkEnd w:id="1"/>
      <w:r>
        <w:t>2. Контроль за выполнением настоящего приказа возложить на первого заместителя Министра сельского хозяйства Российской Федерац</w:t>
      </w:r>
      <w:r>
        <w:t>ии О.Н. Лут.</w:t>
      </w:r>
    </w:p>
    <w:bookmarkEnd w:id="2"/>
    <w:p w:rsidR="00000000" w:rsidRDefault="004B493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a"/>
              <w:jc w:val="right"/>
            </w:pPr>
            <w:r>
              <w:t>Д.Н. Патрушев</w:t>
            </w:r>
          </w:p>
        </w:tc>
      </w:tr>
    </w:tbl>
    <w:p w:rsidR="00000000" w:rsidRDefault="004B4937"/>
    <w:p w:rsidR="00000000" w:rsidRDefault="004B4937">
      <w:pPr>
        <w:pStyle w:val="ac"/>
      </w:pPr>
      <w:r>
        <w:t>Зарегистрировано в Минюсте РФ 1 апреля 2022 г.</w:t>
      </w:r>
      <w:r>
        <w:br/>
        <w:t>Регистрационный N 68028</w:t>
      </w:r>
    </w:p>
    <w:p w:rsidR="00000000" w:rsidRDefault="004B4937"/>
    <w:p w:rsidR="00000000" w:rsidRDefault="004B4937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2.03.2022 г. N 116</w:t>
      </w:r>
    </w:p>
    <w:bookmarkEnd w:id="3"/>
    <w:p w:rsidR="00000000" w:rsidRDefault="004B4937"/>
    <w:p w:rsidR="00000000" w:rsidRDefault="004B4937">
      <w:pPr>
        <w:pStyle w:val="1"/>
      </w:pPr>
      <w:r>
        <w:t>Перечень</w:t>
      </w:r>
      <w:r>
        <w:br/>
        <w:t>целевых направлений расходован</w:t>
      </w:r>
      <w:r>
        <w:t>ия гранта "Агротуризм"</w:t>
      </w:r>
    </w:p>
    <w:p w:rsidR="00000000" w:rsidRDefault="004B4937">
      <w:pPr>
        <w:pStyle w:val="ab"/>
      </w:pPr>
      <w:r>
        <w:t>С изменениями и дополнениями от:</w:t>
      </w:r>
    </w:p>
    <w:p w:rsidR="00000000" w:rsidRDefault="004B49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июня 2023 г.</w:t>
      </w:r>
    </w:p>
    <w:p w:rsidR="00000000" w:rsidRDefault="004B4937"/>
    <w:p w:rsidR="00000000" w:rsidRDefault="004B4937">
      <w:r>
        <w:t>Средства гранта "Агротуризм" могут быть расходованы на следующие целевые направления:</w:t>
      </w:r>
    </w:p>
    <w:p w:rsidR="00000000" w:rsidRDefault="004B4937">
      <w:bookmarkStart w:id="4" w:name="sub_1001"/>
      <w:r>
        <w:t xml:space="preserve">1) приобретение, строительство, модернизацию или реконструкцию средств размещения, в том </w:t>
      </w:r>
      <w:r>
        <w:t>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проката;</w:t>
      </w:r>
    </w:p>
    <w:p w:rsidR="00000000" w:rsidRDefault="004B4937">
      <w:bookmarkStart w:id="5" w:name="sub_1002"/>
      <w:bookmarkEnd w:id="4"/>
      <w:r>
        <w:t>2) подключение средств размещения, объектов,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</w:t>
      </w:r>
      <w:r>
        <w:t>звлекательные комплексы, к электрическим, водо-, газо- и теплопроводным сетям, в том числе автономным, канализационным сетям, обустройство автономных источников электро-, водо-, газо- и теплоснабжения;</w:t>
      </w:r>
    </w:p>
    <w:p w:rsidR="00000000" w:rsidRDefault="004B49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3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4B49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3 изменен с 22 июля 2023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Минсельхоза России от 7 июня 2023 г. N 553</w:t>
      </w:r>
    </w:p>
    <w:p w:rsidR="00000000" w:rsidRDefault="004B4937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B4937">
      <w:r>
        <w:t>3</w:t>
      </w:r>
      <w:r>
        <w:t xml:space="preserve">) приобретение и монтаж туристского оборудования, снаряжения и инвентаря в целях </w:t>
      </w:r>
      <w:r>
        <w:lastRenderedPageBreak/>
        <w:t>обеспечения эксплуатации туристических объектов, в том числе пунктов проката, объектов туристского показа и объектов развлекательной инфраструктуры, включая детские развлекате</w:t>
      </w:r>
      <w:r>
        <w:t>льные комплексы, мебели и оборудования для оснащения средств размещения, используемых для осуществления деятельности по оказанию услуг в сфере сельского туризма, техники, специализированного транспорта, согласно следующим кодам видов продукции в соответств</w:t>
      </w:r>
      <w:r>
        <w:t xml:space="preserve">ии с Общероссийским классификатором продукции по видам экономической деятельности (ОКПД 2) </w:t>
      </w:r>
      <w:hyperlink r:id="rId12" w:history="1">
        <w:r>
          <w:rPr>
            <w:rStyle w:val="a4"/>
          </w:rPr>
          <w:t>ОК 034-2014</w:t>
        </w:r>
      </w:hyperlink>
      <w:r>
        <w:t xml:space="preserve"> (КПЕС 2008):</w:t>
      </w:r>
    </w:p>
    <w:p w:rsidR="00000000" w:rsidRDefault="004B49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16.23.20.120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Домики деревянные для содержания зверей, животных и птиц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27.11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Электродвигатели, генераторы, трансформаторы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27.51.21.121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кухонные универсальные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28.25.12.130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Кондиционеры бытовые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28.25.13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Оборудование холодильное и морозильное и тепловые насосы, кроме бытового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28.29.32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Устройства взвешивающие и весы для взвешивания людей и бытовые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28.29.5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посудомоечные промышленного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28.30.2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Тракторы для сельского хозяйства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28.30.86.120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Оборудование для садоводства, не включенное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Печи х</w:t>
            </w:r>
            <w:r>
              <w:t>лебопекарные неэлектрические; оборудование промышленное для приготовления или подогрева пищи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28.93.15.110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Печи хлебопекарные неэлектрические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28.93.15.120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Оборудование для промышленного приготовления или подогрева пищи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28.93.15.121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Котлы стационарные пищеварочные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28.93.15.122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Плиты кухонные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28.93.15.123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Аппараты пищеварочные и жарочные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28.93.15.126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Пароконвектоматы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28.93.15.127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Шкафы пекарские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28.93.15.128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Шкафы жарочные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28.93.15.131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Мармиты тепловые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28.93.15.132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Столы тепловые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28.93.15.133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Поверхности жарочные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28.93.15.139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28.93.17.110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для переработки мяса, овощей и теста (оборудование для механичес</w:t>
            </w:r>
            <w:r>
              <w:t>кой обработки продуктов на предприятиях общественного питания)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28.93.17.111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очистительные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28.93.17.112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для измельчения и нарезания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28.93.17.113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месильно-перемешивающие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28.93.17.114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дозировочно-формовочные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28.93.17.115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универсальные с комплектом сменных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28.93.17.119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Машины для механической обработки прочие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28.93.17.120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Оборудование для производства хлебобулочных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28.99.32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Карусели, качели, тиры и прочие аттракционы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28.99.32.110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Карусели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28.9</w:t>
            </w:r>
            <w:r>
              <w:t>9.32.120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Качели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29.10.3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Средства автотранспортные для перевозки 10 или более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29.10.52.110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Средства транспортные снегоходные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29.10.52.130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Квадроциклы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29.10.59.280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Средства транспортные - фургоны для перевозки пищевых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lastRenderedPageBreak/>
              <w:t>29.20.22.000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Прицепы и полуприцепы типа фургонов для проживания или отдыха на природе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30.11.21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30.12.19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Суда прогулочные или спортивные прочие; лодки гребные</w:t>
            </w:r>
            <w:r>
              <w:t>, шлюпки и каноэ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30.30.20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Аэростаты и дирижабли; планеры, дельтапланы и прочие безмоторные летательные аппараты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31.01.13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Мебель деревянная для предприятий торговли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31.02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Мебель кухонная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31.09.12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Мебель деревянная для спальни, столовой и гостиной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31.09.14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4937">
            <w:pPr>
              <w:pStyle w:val="ac"/>
            </w:pPr>
            <w:r>
              <w:t>Мебель из пластмасс или прочих материалов (тростника, лозы или бамбука).</w:t>
            </w:r>
          </w:p>
        </w:tc>
      </w:tr>
    </w:tbl>
    <w:p w:rsidR="00000000" w:rsidRDefault="004B4937"/>
    <w:p w:rsidR="00000000" w:rsidRDefault="004B4937">
      <w:r>
        <w:t>Приобретение указанного оборудования, снаряжения и инвентаря, бывших в употреблении и эксплуатации, не допускается;</w:t>
      </w:r>
    </w:p>
    <w:p w:rsidR="00000000" w:rsidRDefault="004B49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4B49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</w:t>
      </w:r>
      <w:r>
        <w:rPr>
          <w:shd w:val="clear" w:color="auto" w:fill="F0F0F0"/>
        </w:rPr>
        <w:t xml:space="preserve">ен с 22 июля 2023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Минсельхоза России от 7 июня 2023 г. N 553</w:t>
      </w:r>
    </w:p>
    <w:p w:rsidR="00000000" w:rsidRDefault="004B4937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B4937">
      <w:r>
        <w:t>4) проведение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</w:t>
      </w:r>
      <w:r>
        <w:t>уризма, включая детские развлекательные комплексы, объектам проката, в том числе:</w:t>
      </w:r>
    </w:p>
    <w:p w:rsidR="00000000" w:rsidRDefault="004B4937">
      <w: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</w:t>
      </w:r>
      <w:r>
        <w:t>озможностями здоровья;</w:t>
      </w:r>
    </w:p>
    <w:p w:rsidR="00000000" w:rsidRDefault="004B4937">
      <w: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00000" w:rsidRDefault="004B4937">
      <w:r>
        <w:t>организация пешеходных коммуникаций, в том числе тротуаров, аллей, велосипедны</w:t>
      </w:r>
      <w:r>
        <w:t>х дорожек, тропинок;</w:t>
      </w:r>
    </w:p>
    <w:p w:rsidR="00000000" w:rsidRDefault="004B4937">
      <w:r>
        <w:t>создание и обустройство мест парковок;</w:t>
      </w:r>
    </w:p>
    <w:p w:rsidR="00000000" w:rsidRDefault="004B4937">
      <w:r>
        <w:t>установка (обустройство) ограждений, в том числе газонных и тротуарных ограждений;</w:t>
      </w:r>
    </w:p>
    <w:p w:rsidR="00000000" w:rsidRDefault="004B4937">
      <w:r>
        <w:t>обустройство территории в целях обеспечения беспрепятственного передвижения инвалидов и других маломобильных груп</w:t>
      </w:r>
      <w:r>
        <w:t>п населения;</w:t>
      </w:r>
    </w:p>
    <w:p w:rsidR="00000000" w:rsidRDefault="004B4937">
      <w:r>
        <w:t>сохранение и восстановление природных ландшафтов и историко-культурных памятников.</w:t>
      </w:r>
    </w:p>
    <w:p w:rsidR="00000000" w:rsidRDefault="004B4937">
      <w:bookmarkStart w:id="8" w:name="sub_1049"/>
      <w:r>
        <w:t>Список элементов благоустройства и виды работ, включаемые в проекты развития сельского туризма, определяются органом, уполномоченным высшим исполнительн</w:t>
      </w:r>
      <w:r>
        <w:t>ым органом субъекта Российской Федерации на взаимодействие с Министерством сельского хозяйства Российской Федерации.</w:t>
      </w:r>
    </w:p>
    <w:bookmarkEnd w:id="8"/>
    <w:p w:rsidR="004B4937" w:rsidRDefault="004B4937"/>
    <w:sectPr w:rsidR="004B4937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37" w:rsidRDefault="004B4937">
      <w:r>
        <w:separator/>
      </w:r>
    </w:p>
  </w:endnote>
  <w:endnote w:type="continuationSeparator" w:id="0">
    <w:p w:rsidR="004B4937" w:rsidRDefault="004B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B49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49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49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65D5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65D5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65D5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65D5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37" w:rsidRDefault="004B4937">
      <w:r>
        <w:separator/>
      </w:r>
    </w:p>
  </w:footnote>
  <w:footnote w:type="continuationSeparator" w:id="0">
    <w:p w:rsidR="004B4937" w:rsidRDefault="004B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49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сельского хозяйства РФ от 2 марта 2022 г. N 116 "Об утверждении перечня целевых…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51"/>
    <w:rsid w:val="004B4937"/>
    <w:rsid w:val="009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022DB8-B5D9-41FB-8659-BE01ECB9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10644/0" TargetMode="External"/><Relationship Id="rId13" Type="http://schemas.openxmlformats.org/officeDocument/2006/relationships/hyperlink" Target="https://internet.garant.ru/document/redirect/407371988/10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10644/120007" TargetMode="External"/><Relationship Id="rId12" Type="http://schemas.openxmlformats.org/officeDocument/2006/relationships/hyperlink" Target="https://internet.garant.ru/document/redirect/70650730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6821919/100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407371988/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990941/3145" TargetMode="External"/><Relationship Id="rId14" Type="http://schemas.openxmlformats.org/officeDocument/2006/relationships/hyperlink" Target="https://internet.garant.ru/document/redirect/76821919/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VR28</cp:lastModifiedBy>
  <cp:revision>2</cp:revision>
  <dcterms:created xsi:type="dcterms:W3CDTF">2024-03-29T06:47:00Z</dcterms:created>
  <dcterms:modified xsi:type="dcterms:W3CDTF">2024-03-29T06:47:00Z</dcterms:modified>
</cp:coreProperties>
</file>