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3" w:rsidRPr="007C0689" w:rsidRDefault="00022D45" w:rsidP="006A0FD3">
      <w:pPr>
        <w:shd w:val="clear" w:color="auto" w:fill="FFFFFF"/>
        <w:tabs>
          <w:tab w:val="left" w:pos="567"/>
        </w:tabs>
        <w:spacing w:after="0" w:line="240" w:lineRule="auto"/>
        <w:ind w:left="6946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          </w:t>
      </w:r>
      <w:r w:rsidR="00CA425F">
        <w:rPr>
          <w:rFonts w:ascii="Times New Roman" w:hAnsi="Times New Roman" w:cs="Times New Roman"/>
          <w:spacing w:val="-3"/>
          <w:sz w:val="24"/>
        </w:rPr>
        <w:t xml:space="preserve">   </w:t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A0E19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5B7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Приложение</w:t>
      </w:r>
      <w:r w:rsidR="006A0FD3">
        <w:rPr>
          <w:rFonts w:ascii="Times New Roman" w:hAnsi="Times New Roman" w:cs="Times New Roman"/>
          <w:spacing w:val="-3"/>
          <w:sz w:val="24"/>
        </w:rPr>
        <w:t xml:space="preserve">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к</w:t>
      </w:r>
      <w:r w:rsidR="006A0FD3">
        <w:rPr>
          <w:rFonts w:ascii="Times New Roman" w:hAnsi="Times New Roman" w:cs="Times New Roman"/>
          <w:spacing w:val="-3"/>
          <w:sz w:val="24"/>
        </w:rPr>
        <w:t xml:space="preserve"> приказу </w:t>
      </w:r>
      <w:r w:rsidR="006A0FD3" w:rsidRPr="007C0689">
        <w:rPr>
          <w:rFonts w:ascii="Times New Roman" w:hAnsi="Times New Roman" w:cs="Times New Roman"/>
          <w:spacing w:val="-3"/>
          <w:sz w:val="24"/>
        </w:rPr>
        <w:t>Минсельхозпрода РТ</w:t>
      </w:r>
    </w:p>
    <w:p w:rsidR="00D865EF" w:rsidRDefault="00735FAC" w:rsidP="006A0FD3">
      <w:pPr>
        <w:shd w:val="clear" w:color="auto" w:fill="FFFFFF"/>
        <w:tabs>
          <w:tab w:val="left" w:pos="567"/>
          <w:tab w:val="left" w:pos="6237"/>
        </w:tabs>
        <w:spacing w:after="0" w:line="240" w:lineRule="auto"/>
        <w:ind w:left="69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6A0FD3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21AC3">
        <w:rPr>
          <w:rFonts w:ascii="Times New Roman" w:eastAsia="Times New Roman" w:hAnsi="Times New Roman" w:cs="Times New Roman"/>
          <w:color w:val="000000"/>
          <w:sz w:val="24"/>
        </w:rPr>
        <w:t>09.02.2022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A0FD3" w:rsidRPr="007C0689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21AC3">
        <w:rPr>
          <w:rFonts w:ascii="Times New Roman" w:eastAsia="Times New Roman" w:hAnsi="Times New Roman" w:cs="Times New Roman"/>
          <w:color w:val="000000"/>
          <w:sz w:val="24"/>
        </w:rPr>
        <w:t>15/2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-пр</w:t>
      </w:r>
    </w:p>
    <w:p w:rsidR="006A0FD3" w:rsidRPr="007C0689" w:rsidRDefault="006A0FD3" w:rsidP="00FB4492">
      <w:pPr>
        <w:shd w:val="clear" w:color="auto" w:fill="FFFFFF"/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A4B" w:rsidRPr="002F4B57" w:rsidRDefault="006B0512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0426A6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082072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</w:p>
    <w:p w:rsidR="00CD386F" w:rsidRPr="007C0689" w:rsidRDefault="00CD386F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F28" w:rsidRPr="00781438" w:rsidRDefault="009C0A4B" w:rsidP="00CD0F28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и продовольствия Республики Татарстан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</w:t>
      </w:r>
      <w:r w:rsidR="004B6318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заявок на участие </w:t>
      </w:r>
      <w:r w:rsidR="00CD0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D0F28" w:rsidRPr="003D0E4A">
        <w:rPr>
          <w:rFonts w:ascii="Times New Roman" w:hAnsi="Times New Roman" w:cs="Times New Roman"/>
          <w:sz w:val="28"/>
          <w:szCs w:val="28"/>
        </w:rPr>
        <w:t>конкурсно</w:t>
      </w:r>
      <w:r w:rsidR="00CD0F28">
        <w:rPr>
          <w:rFonts w:ascii="Times New Roman" w:hAnsi="Times New Roman" w:cs="Times New Roman"/>
          <w:sz w:val="28"/>
          <w:szCs w:val="28"/>
        </w:rPr>
        <w:t>м</w:t>
      </w:r>
      <w:r w:rsidR="00CD0F28" w:rsidRPr="003D0E4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D0F28">
        <w:rPr>
          <w:rFonts w:ascii="Times New Roman" w:hAnsi="Times New Roman" w:cs="Times New Roman"/>
          <w:sz w:val="28"/>
          <w:szCs w:val="28"/>
        </w:rPr>
        <w:t>е</w:t>
      </w:r>
      <w:r w:rsidR="00CD0F28" w:rsidRPr="003D0E4A">
        <w:rPr>
          <w:rFonts w:ascii="Times New Roman" w:hAnsi="Times New Roman" w:cs="Times New Roman"/>
          <w:sz w:val="28"/>
          <w:szCs w:val="28"/>
        </w:rPr>
        <w:t xml:space="preserve"> </w:t>
      </w:r>
      <w:r w:rsidR="00CD0F28" w:rsidRPr="00781438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CD0F28" w:rsidRPr="00CA50C6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CD0F28" w:rsidRPr="007814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0F28" w:rsidRPr="0078143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D0F28" w:rsidRPr="00781438">
        <w:rPr>
          <w:rFonts w:ascii="Times New Roman" w:hAnsi="Times New Roman" w:cs="Times New Roman"/>
          <w:sz w:val="28"/>
          <w:szCs w:val="28"/>
        </w:rPr>
        <w:t>» на реализацию проектов создания и развития крестьянских (фермерских) хозяйств</w:t>
      </w:r>
      <w:r w:rsidR="002F1A8D">
        <w:rPr>
          <w:rFonts w:ascii="Times New Roman" w:hAnsi="Times New Roman" w:cs="Times New Roman"/>
          <w:sz w:val="28"/>
          <w:szCs w:val="28"/>
        </w:rPr>
        <w:t xml:space="preserve"> (далее соответственно – Министерство, отбор)</w:t>
      </w:r>
      <w:r w:rsidR="00CD0F28" w:rsidRPr="00781438">
        <w:rPr>
          <w:rFonts w:ascii="Times New Roman" w:hAnsi="Times New Roman" w:cs="Times New Roman"/>
          <w:sz w:val="28"/>
          <w:szCs w:val="28"/>
        </w:rPr>
        <w:t>.</w:t>
      </w:r>
    </w:p>
    <w:p w:rsidR="00C14538" w:rsidRPr="007C0689" w:rsidRDefault="00C14538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сроки подачи заявок для участия в отборе</w:t>
      </w:r>
    </w:p>
    <w:p w:rsidR="00CD386F" w:rsidRPr="007C0689" w:rsidRDefault="00CD386F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F43" w:rsidRPr="00AF638A" w:rsidRDefault="00737F40" w:rsidP="00B81F43">
      <w:pPr>
        <w:spacing w:line="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 w:rsidRPr="00737F40">
        <w:rPr>
          <w:rFonts w:ascii="Times New Roman" w:eastAsia="Times New Roman" w:hAnsi="Times New Roman" w:cs="Times New Roman"/>
          <w:sz w:val="28"/>
          <w:szCs w:val="28"/>
        </w:rPr>
        <w:t>Прием заявок и документов осуществляется Министерством по адресу: 420014, г. Казань,</w:t>
      </w:r>
      <w:r w:rsidR="002F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737F40">
        <w:rPr>
          <w:rFonts w:ascii="Times New Roman" w:eastAsia="Times New Roman" w:hAnsi="Times New Roman" w:cs="Times New Roman"/>
          <w:sz w:val="28"/>
          <w:szCs w:val="28"/>
        </w:rPr>
        <w:t>Федосеевская</w:t>
      </w:r>
      <w:proofErr w:type="spellEnd"/>
      <w:r w:rsidRPr="00737F40">
        <w:rPr>
          <w:rFonts w:ascii="Times New Roman" w:eastAsia="Times New Roman" w:hAnsi="Times New Roman" w:cs="Times New Roman"/>
          <w:sz w:val="28"/>
          <w:szCs w:val="28"/>
        </w:rPr>
        <w:t>, дом 36, 3 этаж, кабинет № 30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. Заявки и документы принимаются с </w:t>
      </w:r>
      <w:r w:rsidR="0042174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17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37F40">
        <w:rPr>
          <w:rFonts w:ascii="Times New Roman" w:eastAsia="Times New Roman" w:hAnsi="Times New Roman" w:cs="Times New Roman"/>
          <w:sz w:val="28"/>
          <w:szCs w:val="28"/>
        </w:rPr>
        <w:t xml:space="preserve"> 2022 года. Прием производится по раб</w:t>
      </w:r>
      <w:r w:rsidR="00B81F43">
        <w:rPr>
          <w:rFonts w:ascii="Times New Roman" w:eastAsia="Times New Roman" w:hAnsi="Times New Roman" w:cs="Times New Roman"/>
          <w:sz w:val="28"/>
          <w:szCs w:val="28"/>
        </w:rPr>
        <w:t>очим дням с 9.00 до 16.00 часов</w:t>
      </w:r>
      <w:r w:rsidR="00B81F43">
        <w:rPr>
          <w:rStyle w:val="aa"/>
          <w:rFonts w:ascii="Times New Roman" w:hAnsi="Times New Roman"/>
          <w:sz w:val="28"/>
          <w:u w:val="none"/>
        </w:rPr>
        <w:t>.</w:t>
      </w:r>
    </w:p>
    <w:p w:rsidR="00BC1A62" w:rsidRPr="007C0689" w:rsidRDefault="009C0A4B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0F4256" w:rsidRPr="00425A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комиссии по отбору </w:t>
      </w:r>
      <w:r w:rsidR="00425A18" w:rsidRPr="00425A1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FD461D" w:rsidRPr="00425A18">
        <w:rPr>
          <w:rFonts w:ascii="Times New Roman" w:eastAsia="Times New Roman" w:hAnsi="Times New Roman" w:cs="Times New Roman"/>
          <w:sz w:val="28"/>
          <w:szCs w:val="28"/>
        </w:rPr>
        <w:t xml:space="preserve"> с приглашением </w:t>
      </w:r>
      <w:r w:rsidR="00425A18" w:rsidRPr="00425A1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73" w:rsidRPr="00425A18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61236" w:rsidRPr="00425A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6873" w:rsidRPr="00425A1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425A1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6561B" w:rsidRPr="00425A18">
        <w:rPr>
          <w:rFonts w:ascii="Times New Roman" w:eastAsia="Times New Roman" w:hAnsi="Times New Roman" w:cs="Times New Roman"/>
          <w:sz w:val="28"/>
          <w:szCs w:val="28"/>
        </w:rPr>
        <w:t>десят</w:t>
      </w:r>
      <w:r w:rsidR="00BC1A62" w:rsidRPr="00425A18">
        <w:rPr>
          <w:rFonts w:ascii="Times New Roman" w:eastAsia="Times New Roman" w:hAnsi="Times New Roman" w:cs="Times New Roman"/>
          <w:sz w:val="28"/>
          <w:szCs w:val="28"/>
        </w:rPr>
        <w:t xml:space="preserve">ого по </w:t>
      </w:r>
      <w:r w:rsidR="0096561B" w:rsidRPr="00425A18">
        <w:rPr>
          <w:rFonts w:ascii="Times New Roman" w:eastAsia="Times New Roman" w:hAnsi="Times New Roman" w:cs="Times New Roman"/>
          <w:sz w:val="28"/>
          <w:szCs w:val="28"/>
        </w:rPr>
        <w:t>пятнад</w:t>
      </w:r>
      <w:r w:rsidR="00BC1A62" w:rsidRPr="00425A18">
        <w:rPr>
          <w:rFonts w:ascii="Times New Roman" w:eastAsia="Times New Roman" w:hAnsi="Times New Roman" w:cs="Times New Roman"/>
          <w:sz w:val="28"/>
          <w:szCs w:val="28"/>
        </w:rPr>
        <w:t xml:space="preserve">цатый рабочий день </w:t>
      </w:r>
      <w:r w:rsidR="000E3621" w:rsidRPr="000E3621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приема заявок в Министерстве по адресу: 420014, Республика Татарстан, г. Казань, </w:t>
      </w:r>
      <w:proofErr w:type="spellStart"/>
      <w:r w:rsidR="000E3621" w:rsidRPr="000E3621">
        <w:rPr>
          <w:rFonts w:ascii="Times New Roman" w:eastAsia="Times New Roman" w:hAnsi="Times New Roman" w:cs="Times New Roman"/>
          <w:sz w:val="28"/>
          <w:szCs w:val="28"/>
        </w:rPr>
        <w:t>ул.Федосеевская</w:t>
      </w:r>
      <w:proofErr w:type="spellEnd"/>
      <w:r w:rsidR="000E3621" w:rsidRPr="000E3621">
        <w:rPr>
          <w:rFonts w:ascii="Times New Roman" w:eastAsia="Times New Roman" w:hAnsi="Times New Roman" w:cs="Times New Roman"/>
          <w:sz w:val="28"/>
          <w:szCs w:val="28"/>
        </w:rPr>
        <w:t>, дом 36</w:t>
      </w:r>
      <w:r w:rsidR="000E3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AE0" w:rsidRDefault="00710788" w:rsidP="0009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заслушивания участников программы, допущенных </w:t>
      </w:r>
      <w:r w:rsidR="00C3237B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отбору, будет опубликован на </w:t>
      </w:r>
      <w:r w:rsidRPr="007C0689">
        <w:rPr>
          <w:rFonts w:ascii="Times New Roman" w:hAnsi="Times New Roman" w:cs="Times New Roman"/>
          <w:sz w:val="28"/>
          <w:szCs w:val="28"/>
        </w:rPr>
        <w:t>официальном сайте Мин</w:t>
      </w:r>
      <w:r w:rsidR="00A37DA1" w:rsidRPr="007C0689">
        <w:rPr>
          <w:rFonts w:ascii="Times New Roman" w:hAnsi="Times New Roman" w:cs="Times New Roman"/>
          <w:sz w:val="28"/>
          <w:szCs w:val="28"/>
        </w:rPr>
        <w:t>истерства</w:t>
      </w:r>
      <w:r w:rsidR="00091FF7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http://agro.tatarstan.ru/, в </w:t>
      </w:r>
      <w:r w:rsidR="00FD461D" w:rsidRPr="007C0689">
        <w:rPr>
          <w:rFonts w:ascii="Times New Roman" w:hAnsi="Times New Roman" w:cs="Times New Roman"/>
          <w:sz w:val="28"/>
          <w:szCs w:val="28"/>
        </w:rPr>
        <w:t>и</w:t>
      </w:r>
      <w:r w:rsidRPr="007C0689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Интернет,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r w:rsidRPr="007C0689">
        <w:rPr>
          <w:rFonts w:ascii="Times New Roman" w:hAnsi="Times New Roman" w:cs="Times New Roman"/>
          <w:sz w:val="28"/>
          <w:szCs w:val="28"/>
        </w:rPr>
        <w:t>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е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0F4256" w:rsidRPr="007C0689">
        <w:rPr>
          <w:rFonts w:ascii="Times New Roman" w:hAnsi="Times New Roman" w:cs="Times New Roman"/>
          <w:kern w:val="36"/>
          <w:sz w:val="28"/>
          <w:szCs w:val="28"/>
        </w:rPr>
        <w:t>Гранты фермерам, сельхозкооперативам и субсидии</w:t>
      </w:r>
      <w:r w:rsidR="000F4256" w:rsidRPr="007C0689">
        <w:rPr>
          <w:rFonts w:ascii="Times New Roman" w:hAnsi="Times New Roman" w:cs="Times New Roman"/>
          <w:color w:val="303030"/>
          <w:kern w:val="36"/>
          <w:sz w:val="28"/>
          <w:szCs w:val="28"/>
        </w:rPr>
        <w:t xml:space="preserve"> ЛПХ»</w:t>
      </w:r>
      <w:r w:rsidRPr="007C0689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r w:rsidRPr="007C0689">
        <w:rPr>
          <w:rFonts w:ascii="Times New Roman" w:hAnsi="Times New Roman" w:cs="Times New Roman"/>
          <w:sz w:val="28"/>
          <w:szCs w:val="28"/>
        </w:rPr>
        <w:t>подраздел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>е</w:t>
      </w:r>
      <w:r w:rsidR="00FF7D1A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7C0689" w:rsidRPr="007C0689">
        <w:rPr>
          <w:rFonts w:ascii="Times New Roman" w:hAnsi="Times New Roman" w:cs="Times New Roman"/>
          <w:sz w:val="28"/>
          <w:szCs w:val="28"/>
        </w:rPr>
        <w:t>Национальные проекты</w:t>
      </w:r>
      <w:r w:rsidR="000F4256" w:rsidRPr="007C0689">
        <w:rPr>
          <w:rFonts w:ascii="Times New Roman" w:hAnsi="Times New Roman" w:cs="Times New Roman"/>
          <w:sz w:val="28"/>
          <w:szCs w:val="28"/>
        </w:rPr>
        <w:t>»</w:t>
      </w:r>
      <w:r w:rsidR="007C0689" w:rsidRPr="007C068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</w:t>
      </w:r>
      <w:r w:rsidR="00C14322">
        <w:rPr>
          <w:rFonts w:ascii="Times New Roman" w:hAnsi="Times New Roman" w:cs="Times New Roman"/>
          <w:sz w:val="28"/>
          <w:szCs w:val="28"/>
        </w:rPr>
        <w:t xml:space="preserve"> и в разделе «Финансирование АПК», далее в подразделе «Отбор»</w:t>
      </w:r>
      <w:r w:rsidR="007C0689" w:rsidRPr="007C0689">
        <w:rPr>
          <w:rFonts w:ascii="Times New Roman" w:hAnsi="Times New Roman" w:cs="Times New Roman"/>
          <w:sz w:val="28"/>
          <w:szCs w:val="28"/>
        </w:rPr>
        <w:t>.</w:t>
      </w:r>
    </w:p>
    <w:p w:rsidR="00B81F43" w:rsidRPr="002F1A8D" w:rsidRDefault="002F1A8D" w:rsidP="0009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Ilyus</w:t>
      </w:r>
      <w:proofErr w:type="spellEnd"/>
      <w:r w:rsidRPr="002F1A8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Shakirov</w:t>
      </w:r>
      <w:proofErr w:type="spellEnd"/>
      <w:r w:rsidRPr="002F1A8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2F1A8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1A8D">
        <w:rPr>
          <w:rFonts w:ascii="Times New Roman" w:hAnsi="Times New Roman" w:cs="Times New Roman"/>
          <w:sz w:val="28"/>
          <w:szCs w:val="28"/>
        </w:rPr>
        <w:t>.</w:t>
      </w:r>
    </w:p>
    <w:p w:rsidR="009C0A4B" w:rsidRPr="007C0689" w:rsidRDefault="009C0A4B" w:rsidP="009C0A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3413"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 </w:t>
      </w:r>
      <w:r w:rsidR="002F1A8D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</w:p>
    <w:p w:rsidR="00CD386F" w:rsidRPr="007C0689" w:rsidRDefault="00CD386F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8C7" w:rsidRPr="007C0689" w:rsidRDefault="00E568C7" w:rsidP="00E5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Гранты выделяются при условии проектируе</w:t>
      </w:r>
      <w:r w:rsidR="002F1A8D">
        <w:rPr>
          <w:rFonts w:ascii="Times New Roman" w:eastAsia="Times New Roman" w:hAnsi="Times New Roman" w:cs="Times New Roman"/>
          <w:sz w:val="28"/>
          <w:szCs w:val="28"/>
        </w:rPr>
        <w:t>мой мощности по поголовью и объе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му производства животноводческой и растениеводческой продукции: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молочные фермы с поголовьем не менее 24-х голов коров (производство не менее 110-ти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фермы по откорму крупного рогатого скота с поголовьем не менее 50-ти голов (не менее 12-ти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разведению овец с поголовьем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овец, в том числе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овцематок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дойные козы -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 голов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мясного направления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с годовым оборотом производства мяса в живом весе и поголовьем не менее: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индеек (не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0-ти тонн),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ысяч голов бройлеров (не менее 5</w:t>
      </w:r>
      <w:r w:rsidR="002F1A8D">
        <w:rPr>
          <w:rFonts w:ascii="Times New Roman" w:eastAsia="Times New Roman" w:hAnsi="Times New Roman" w:cs="Times New Roman"/>
          <w:sz w:val="28"/>
          <w:szCs w:val="28"/>
        </w:rPr>
        <w:t>-ти тонн),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1,5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тонн);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яичного направления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с годовым производством яйца и поголовьем не менее: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млн. штук),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тысяч голов перепелов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5 млн. штук яиц),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тыс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штук яиц)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яч</w:t>
      </w:r>
      <w:r w:rsidR="002F1A8D">
        <w:rPr>
          <w:rFonts w:ascii="Times New Roman" w:eastAsia="Times New Roman" w:hAnsi="Times New Roman" w:cs="Times New Roman"/>
          <w:sz w:val="28"/>
          <w:szCs w:val="28"/>
        </w:rPr>
        <w:t xml:space="preserve"> штук яиц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по выращиванию молодняка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с годовым оборотом привеса живой массы и поголовьем не менее: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тысяч голов индейки (не менее</w:t>
      </w:r>
      <w:r w:rsidR="00022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индейки),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бройлеров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бройлеров),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1A8D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конефермы с поголовьем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лошадей,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конематок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производству (выращиванию) товарной рыбы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в год;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картофелеводство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гектар (далее – га)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овощевод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ство открытого грунта не менее 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овощеводство закрытого грунта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квадратных метров (далее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м2)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производство зе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рновых и зернобобовых не менее 100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площадей,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кормовых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га;</w:t>
      </w:r>
    </w:p>
    <w:p w:rsidR="003722A1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 xml:space="preserve">ыращивание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ягодных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посадочных площадей;</w:t>
      </w:r>
    </w:p>
    <w:p w:rsidR="007C0689" w:rsidRPr="007C0689" w:rsidRDefault="000957AC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AC">
        <w:rPr>
          <w:rFonts w:ascii="Times New Roman" w:eastAsia="Times New Roman" w:hAnsi="Times New Roman" w:cs="Times New Roman"/>
          <w:sz w:val="28"/>
          <w:szCs w:val="28"/>
        </w:rPr>
        <w:t>выращивание плодовых культур (интенсивные сады) не менее 2,5 г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57AC">
        <w:rPr>
          <w:rFonts w:ascii="Times New Roman" w:eastAsia="Times New Roman" w:hAnsi="Times New Roman" w:cs="Times New Roman"/>
          <w:sz w:val="28"/>
          <w:szCs w:val="28"/>
        </w:rPr>
        <w:t xml:space="preserve"> посадочных площадей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кролиководство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кроликов,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000 кроликоматок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мяса и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 шкур в год);</w:t>
      </w:r>
    </w:p>
    <w:p w:rsidR="000957AC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689">
        <w:rPr>
          <w:rFonts w:ascii="Times New Roman" w:eastAsia="Times New Roman" w:hAnsi="Times New Roman" w:cs="Times New Roman"/>
          <w:sz w:val="28"/>
          <w:szCs w:val="28"/>
        </w:rPr>
        <w:t>грибоводство</w:t>
      </w:r>
      <w:proofErr w:type="spellEnd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2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не м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 xml:space="preserve">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>000 м2 посевных площадей.</w:t>
      </w:r>
    </w:p>
    <w:p w:rsidR="00FB4867" w:rsidRPr="007C0689" w:rsidRDefault="00751111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Грант</w:t>
      </w:r>
      <w:r w:rsidR="00B5084D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proofErr w:type="spellStart"/>
      <w:r w:rsidR="00B508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5084D">
        <w:rPr>
          <w:rFonts w:ascii="Times New Roman" w:hAnsi="Times New Roman" w:cs="Times New Roman"/>
          <w:sz w:val="28"/>
          <w:szCs w:val="28"/>
        </w:rPr>
        <w:t xml:space="preserve"> следующих затрат, не возмещаемых в рамках иных направлений государственной поддержки, связанных с реализацией проекта создания и развития КФХ:</w:t>
      </w:r>
    </w:p>
    <w:p w:rsidR="007C0689" w:rsidRPr="007C0689" w:rsidRDefault="00FB2E3E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0689" w:rsidRPr="007C0689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б)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</w:t>
      </w:r>
      <w:r w:rsidR="00F10C6D">
        <w:rPr>
          <w:rFonts w:ascii="Times New Roman" w:hAnsi="Times New Roman" w:cs="Times New Roman"/>
          <w:sz w:val="28"/>
          <w:szCs w:val="28"/>
        </w:rPr>
        <w:t>сельскохозяйственной продукции;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в) приобретение, строительство, ремонт, модернизацию и переустройство производственных и складских зданий, помещений, пристроек и сооружений, необходимых для производства, хранения и переработки </w:t>
      </w:r>
      <w:r w:rsidR="00F10C6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</w:t>
      </w:r>
      <w:r w:rsidR="00F10C6D" w:rsidRPr="00F10C6D">
        <w:rPr>
          <w:rFonts w:ascii="Times New Roman" w:hAnsi="Times New Roman" w:cs="Times New Roman"/>
          <w:sz w:val="28"/>
          <w:szCs w:val="28"/>
        </w:rPr>
        <w:t>включая ограждения, предусмотренные для выпаса и выгула сельскохозяйственных животных, и ограждения плодово-ягодных насаждений</w:t>
      </w:r>
      <w:r w:rsidR="00F10C6D">
        <w:rPr>
          <w:rFonts w:ascii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теплопроводным сетям;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д) приобретение сельскохозяйст</w:t>
      </w:r>
      <w:r w:rsidR="00F10C6D">
        <w:rPr>
          <w:rFonts w:ascii="Times New Roman" w:hAnsi="Times New Roman" w:cs="Times New Roman"/>
          <w:sz w:val="28"/>
          <w:szCs w:val="28"/>
        </w:rPr>
        <w:t xml:space="preserve">венных животных (кроме свиней) и </w:t>
      </w:r>
      <w:r w:rsidR="001C360E">
        <w:rPr>
          <w:rFonts w:ascii="Times New Roman" w:hAnsi="Times New Roman" w:cs="Times New Roman"/>
          <w:sz w:val="28"/>
          <w:szCs w:val="28"/>
        </w:rPr>
        <w:t>птицы;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е) приобретение рыбопосадочного материала;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1C360E" w:rsidRPr="001C360E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Перечень указанной техники, оборудования и транспорта утверждается приказом Министерства</w:t>
      </w:r>
      <w:r w:rsidRPr="007C0689">
        <w:rPr>
          <w:rFonts w:ascii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з) приобретение посадочного материала для закладки многолетних </w:t>
      </w:r>
      <w:r w:rsidR="001C360E" w:rsidRPr="001C360E">
        <w:rPr>
          <w:rFonts w:ascii="Times New Roman" w:hAnsi="Times New Roman" w:cs="Times New Roman"/>
          <w:sz w:val="28"/>
          <w:szCs w:val="28"/>
        </w:rPr>
        <w:t>насаждений, в том числе виноградников и земляники</w:t>
      </w:r>
      <w:r w:rsidR="001C360E">
        <w:rPr>
          <w:rFonts w:ascii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и) внесение не менее 25-ти процентов, но не более 50-ти процентов средств в неделимый фонд сельскохозяйственного потребительского кооператива, членом которого является </w:t>
      </w:r>
      <w:r w:rsidR="001C360E">
        <w:rPr>
          <w:rFonts w:ascii="Times New Roman" w:hAnsi="Times New Roman" w:cs="Times New Roman"/>
          <w:sz w:val="28"/>
          <w:szCs w:val="28"/>
        </w:rPr>
        <w:t>заявитель</w:t>
      </w:r>
      <w:r w:rsidRPr="007C0689">
        <w:rPr>
          <w:rFonts w:ascii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к) погашение основного долга по кредитам, полученным в российских кредитных организациях на цели, указанные в пунктах «в», «ж» настоящего перечня, </w:t>
      </w:r>
      <w:r w:rsidR="001C360E" w:rsidRPr="001C360E">
        <w:rPr>
          <w:rFonts w:ascii="Times New Roman" w:hAnsi="Times New Roman" w:cs="Times New Roman"/>
          <w:sz w:val="28"/>
          <w:szCs w:val="28"/>
        </w:rPr>
        <w:t>но не более 20 процентов стоимости проекта создания и (или) развития КФХ</w:t>
      </w:r>
      <w:r w:rsidRPr="007C0689">
        <w:rPr>
          <w:rFonts w:ascii="Times New Roman" w:hAnsi="Times New Roman" w:cs="Times New Roman"/>
          <w:sz w:val="28"/>
          <w:szCs w:val="28"/>
        </w:rPr>
        <w:t>.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1C360E" w:rsidRPr="001C360E">
        <w:rPr>
          <w:rFonts w:ascii="Times New Roman" w:hAnsi="Times New Roman" w:cs="Times New Roman"/>
          <w:sz w:val="28"/>
          <w:szCs w:val="28"/>
        </w:rPr>
        <w:t>полученные заявителем для внесения в неделимый фонд сельскохозяйственного потребительского кооператива, членом которого является заявитель, могут быть использованы на приобретение следующего имущества</w:t>
      </w:r>
      <w:r w:rsidRPr="007C0689">
        <w:rPr>
          <w:rFonts w:ascii="Times New Roman" w:hAnsi="Times New Roman" w:cs="Times New Roman"/>
          <w:sz w:val="28"/>
          <w:szCs w:val="28"/>
        </w:rPr>
        <w:t>: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а) </w:t>
      </w:r>
      <w:r w:rsidR="001C360E" w:rsidRPr="001C360E">
        <w:rPr>
          <w:rFonts w:ascii="Times New Roman" w:hAnsi="Times New Roman" w:cs="Times New Roman"/>
          <w:sz w:val="28"/>
          <w:szCs w:val="28"/>
        </w:rPr>
        <w:t>оборудование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</w:t>
      </w:r>
      <w:r w:rsidRPr="007C0689">
        <w:rPr>
          <w:rFonts w:ascii="Times New Roman" w:hAnsi="Times New Roman" w:cs="Times New Roman"/>
          <w:sz w:val="28"/>
          <w:szCs w:val="28"/>
        </w:rPr>
        <w:t>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б) 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№ 452 «Об утверждении Классификатора в области аквакультуры (рыбоводства)» по номенклатуре, определенной разделом 4 «Объекты рыбоводной инфраструктуры и иные объекты, используемые  для осуществления аквакультуры (рыбоводства), а также специальные устройства или технологии», за исключением группы кодов 04.01, 04.02, 04.06»;</w:t>
      </w:r>
    </w:p>
    <w:p w:rsid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в) </w:t>
      </w:r>
      <w:r w:rsidR="001C360E" w:rsidRPr="001C360E">
        <w:rPr>
          <w:rFonts w:ascii="Times New Roman" w:hAnsi="Times New Roman" w:cs="Times New Roman"/>
          <w:sz w:val="28"/>
          <w:szCs w:val="28"/>
        </w:rPr>
        <w:t xml:space="preserve">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деятельности: 22.22.19, 27.52.14, 28.13.14, 28.22.17.190, 28.22.18.210, 28.22.18.220 - 28.22.18.224, 28.22.18.230 - 28.22.18.234, 28.22.18.240 - 28.22.18.246, 28.22.18.249, 28.22.18.250 - 28.22.18.254, 28.22.18.255, 28.22.18.260, 28.22.18.269, 28.22.18.320, 28.22.18.390, 28.25.13.115, 28.29.12.110, 28.30.2, 28.30.3, 28.30.5 - 28.30.8, 28.30.91, 28.30.92, 28.30.93, 28.92.25, 28.92.50.000, 28.93.16, 28.93.2, 29.10.41.110 - 29.10.41.112, 29.10.41.120 - 29.10.41.122, 29.10.42.110 - 29.10.42.112, </w:t>
      </w:r>
      <w:r w:rsidR="001C360E" w:rsidRPr="001C360E">
        <w:rPr>
          <w:rFonts w:ascii="Times New Roman" w:hAnsi="Times New Roman" w:cs="Times New Roman"/>
          <w:sz w:val="28"/>
          <w:szCs w:val="28"/>
        </w:rPr>
        <w:lastRenderedPageBreak/>
        <w:t>28.93.14, 29.10.42.120 - 29.10.42.122, 29.10.44.000, 29.10.59.240, 29.10.59.280, 29.20.23.120, 29.20.23.130</w:t>
      </w:r>
      <w:r w:rsidRPr="007C0689">
        <w:rPr>
          <w:rFonts w:ascii="Times New Roman" w:hAnsi="Times New Roman" w:cs="Times New Roman"/>
          <w:sz w:val="28"/>
          <w:szCs w:val="28"/>
        </w:rPr>
        <w:t>.</w:t>
      </w:r>
    </w:p>
    <w:p w:rsidR="008D0AE0" w:rsidRDefault="008D0AE0" w:rsidP="0042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E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создание не менее двух новых постоянных рабочих мест, если сумма гранта составляет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D0A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AE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 xml:space="preserve"> или более, и принятие не менее одного нового постоянного работника, если сумма гранта составляет менее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>, а также сохранение созданных новых постоянных рабочих мест в течение не менее пяти лет в сроки не позднее 18 месяцев со дня получения гранта.</w:t>
      </w:r>
    </w:p>
    <w:p w:rsidR="00392735" w:rsidRDefault="00392735" w:rsidP="008D0A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заявителю: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>у заявителя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735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заявители – юридические лица не должны находиться в процессе реорганизации, за исключением реорганизации в форме присоединения к юридическому лицу, являющемуся заявителем, другого юридического лица,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–</w:t>
      </w: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заявители не являются получателями средств из бюджета Республики Татарстан</w:t>
      </w:r>
      <w:r w:rsidR="001C3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>на основании иных нормативных правовых актов Республики Татарстан на цели, указанные в пункте 1.1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>Порядка предоставления из бюджета Республики Татарстан грантов «</w:t>
      </w:r>
      <w:proofErr w:type="spellStart"/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бюджета, связанных с реализацией проектов создания и (или) развития хозяйств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, утвержденного п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Кабинета Министров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14.07.2021 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 572 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О мерах </w:t>
      </w:r>
      <w:proofErr w:type="spellStart"/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 поддержки агропромышленного комплекса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360E" w:rsidRPr="001C360E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392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среднее профессиональное либо высшее </w:t>
      </w:r>
      <w:r w:rsidRPr="0039273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либо совместное ведение личного подсобного хозяйства в течение не менее трех лет.</w:t>
      </w:r>
    </w:p>
    <w:p w:rsidR="00C94335" w:rsidRDefault="00C94335" w:rsidP="0069390B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</w:t>
      </w:r>
      <w:r w:rsidRPr="0044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гранте заявитель </w:t>
      </w:r>
      <w:r w:rsidRPr="0044646C">
        <w:rPr>
          <w:rFonts w:ascii="Times New Roman" w:hAnsi="Times New Roman"/>
          <w:sz w:val="28"/>
          <w:szCs w:val="28"/>
        </w:rPr>
        <w:t>представляет в Министерство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заявку, содержащую информацию о соответствии участника отбора</w:t>
      </w:r>
      <w:r w:rsidRPr="00C9433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322F2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требованиям, указанным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A3A17" w:rsidRPr="00CA3A17">
        <w:rPr>
          <w:rFonts w:ascii="Times New Roman" w:eastAsia="Times New Roman" w:hAnsi="Times New Roman" w:cs="Times New Roman"/>
          <w:spacing w:val="-2"/>
          <w:sz w:val="28"/>
          <w:szCs w:val="28"/>
        </w:rPr>
        <w:t>пункте 2.2 Порядка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CA3A1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анкету по форме, утверждаемой приказом Министерства;</w:t>
      </w:r>
    </w:p>
    <w:p w:rsidR="00C94335" w:rsidRPr="00C94335" w:rsidRDefault="00C94335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бизнес-план, направленный на ежегодное 8-процентное увеличение объема сельскохозяйственной продукции с указанием каналов сбыта, имеющий обоснование затрат по направлению расходов в соответствии с </w:t>
      </w:r>
      <w:hyperlink w:anchor="Par55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пунктом 3.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2C6F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60E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и соблюдение условий, указанны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>в пункте 3.4 настоящего Порядка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, а также проект плана расходов средств, предполагаемых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гранта, с указанием наименований приобретаемого имущества, выполняемых работ, оказываемых услуг, их количества, цены, источников финансирования на бумажном и электронном носителях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паспорта гражданина Российской Федерации заявителя;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банковскую выписку с расчетного счета КФХ или лицевого счета гражданина, выданную не ранее 30 календарных дней до дня принятия заявки, подтверждающую наличие денежных средств в размере не менее 10 процентов стоимости каждого наименования приобретаемого имущества, выполняемых работ, оказываемых услуг;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ыписку из Единого государственного реестра недвижимости о правах отдельного лица на имевшиеся (имеющиеся) у него объекты недвижимости, заверенную уполномоченным органом и выданную не ранее </w:t>
      </w:r>
      <w:r w:rsidR="00CA3A17" w:rsidRPr="00CA3A17">
        <w:rPr>
          <w:rFonts w:ascii="Times New Roman" w:eastAsia="Times New Roman" w:hAnsi="Times New Roman" w:cs="Times New Roman"/>
          <w:sz w:val="28"/>
          <w:szCs w:val="28"/>
        </w:rPr>
        <w:t xml:space="preserve">чем за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30 дней до дня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сводный сметный расчет с приложением локальных смет и схемы-чертежа (фотографии места будущих работ, при наличии объекта − его фотографии изнутри и снаружи), копии допуск</w:t>
      </w:r>
      <w:r w:rsidR="00CA3A17">
        <w:rPr>
          <w:rFonts w:ascii="Times New Roman" w:eastAsia="Times New Roman" w:hAnsi="Times New Roman" w:cs="Times New Roman"/>
          <w:sz w:val="28"/>
          <w:szCs w:val="28"/>
        </w:rPr>
        <w:t>а саморегулирующей организации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 проектирование (при использовании гранта на строительство или реконструкцию);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 (реконструкцию) (при использовании гранта на строительство или реконструкцию), и (или) свидетельство о праве собственности либо выписку из Единого государственного реестра недвижимости о правах отдельного лица на имевшиеся (имеющиеся) у него объекты недвижимости, и (или) договор аренды на объект(-ы), зарегистрированные в установленном законодательством Российской Федерации порядке;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собственной инициативе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hyperlink r:id="rId8" w:history="1">
        <w:r w:rsidRPr="00C943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(форма Код по КНД 1120101)</w:t>
        </w:r>
      </w:hyperlink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государственной регистрации КФХ, выписку из Единого государственного реестра индивидуальных предпринимателей и (или)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выписку из Единого государственного реестра юридических лиц, полученную не более чем за три месяца до дня подачи заявки, копию свидетельства о постановке на учет в налоговом органе. В случае если указанные документы не представлены заявителем по собственной инициативе, Министерство запрашивает их в порядке межведомственного информационного взаимодействия;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свидетельства индивидуального номера налогоплательщика;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не менее одного из нижеперечисленных документов: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 об образовании заявителя, подтверждающего наличие среднего специального или высшего сельскохозяйственного образования;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окончание заявителем курсов дополнительного профессионального образования по сельскохозяйственной специальности;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книги, заверенную органом местного самоуправления, о ведении заявителем или совместном ведении личного подсобного хозяйства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трудовой книжки, заверенную надлежащим образом, и (или) сведения о трудовой деятельности, полученные в установленном </w:t>
      </w:r>
      <w:hyperlink r:id="rId9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66.1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порядке, подтверждающие стаж работы заявителя в сельском хозяйстве по сельскохозяйственной специальности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государственной регистрации права собственности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>и (или) выписку из Единого государственного реестра недвижимости о праве собственности на земельный участок сельскохозяйственного назначения (на объекты, участвующие в проекте) и (или) копию договора аренды земельного участка сельскохозяйственного назначения, зарегистрированного в установленном законодательством Российской Федерации порядке (на срок не менее пяти лет);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справку заявителя о наличии земли, производственных помещений, техники, оборудования, поголовья сельскохозяйственных животных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паспорта технического средства, самоходной машины или копию электронного паспорта технического средства, самоходной машины, подтверждающих право владения заявителя (при наличии);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(для 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0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членской книжки члена сельскохозяйственного потребительского кооператива или иные документы, подтверждающие членство в сельскохозяйственном потребительском кооперативе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стоимость имущества, выполняемых работ, оказываемых услуг, приобретаемых за счет средств гранта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(счета на оплату, предварительные договоры купли-продажи и (или) оказания услуг, акты оценки недвижимого имущества независимым оценщиком)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опись документов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часть гранта заявитель планирует направить на формирование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неделимого фонда сельскохозяйственного потребительского кооператива, членом которого он является, заявитель к документам, представляемым в соответствии с настоящим пунктом, </w:t>
      </w:r>
      <w:r w:rsidRPr="00F82DE2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дополнительно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документов, устав сельскохозяйственного потребительского кооператива в редакции, действующей на дату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реестр членов сельскохозяйственного потребительского кооператива, подписанный председателем сельскохозяйственного потребительского кооператива и скрепленный печатью сельскохозяйственного потребительского кооператива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решения общего собрания сельскохозяйственного потребительского кооператива о порядке формирования и расходования неделимого фонда с учетом получения от КФХ – члена сельскохозяйственного потребительского кооператива части финансовых средств, связанных с освоением гранта;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 сельскохозяйственного потребительского кооператива, предусматривающий ведение рентабельного производства и ежегодное увеличение объема сельскохозяйственной продукции, реализованной кооперативом, содержащий проект плана расходов, предлагаемых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гранта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>», перечисляемых заявителем,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предварительных договоров на приобретение оборудования и техники;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обязательство осуществлять сельскохозяйственным потребительским кооперативом деятельность в течение не менее пяти лет со дня получения средств гранта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» и достигнуть показатели деятельности, предусмотренные в бизнес-плане сельскохозяйственного потребительского кооператива, подписанное председателем сельскохозяйственного потребительского кооператива и скрепленное печатью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бухгалтерской (финансовой) отчетности сельскохозяйственного потребительского кооператива </w:t>
      </w:r>
      <w:hyperlink r:id="rId11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(форма № 1-СПР)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последний отчетный период;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председателя сельскохозяйственного потребительского кооператива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справку, подтверждающую членство сельскохозяйственного потребительского кооператива в ревизионном союзе сельскохозяйственных потребительских кооперативов, действующих в соответствии со </w:t>
      </w:r>
      <w:hyperlink r:id="rId12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31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8 декабря 1995 года № 193-ФЗ «О сельскохозяйственной кооперации»;</w:t>
      </w:r>
    </w:p>
    <w:p w:rsid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 xml:space="preserve">(для 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3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необходимости).</w:t>
      </w:r>
    </w:p>
    <w:p w:rsidR="008D0AE0" w:rsidRDefault="008D0AE0" w:rsidP="0062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64FB">
        <w:rPr>
          <w:rFonts w:ascii="Times New Roman" w:hAnsi="Times New Roman" w:cs="Times New Roman"/>
          <w:sz w:val="28"/>
          <w:szCs w:val="28"/>
        </w:rPr>
        <w:t>аявитель вправе отозвать представленную заявку до окончательного дня приема заявок путем письменного обращения к 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Министерство не позднее пяти рабочих дней со дня окончания приема документов на отбор направляет документы в экспертный совет.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Экспертный совет выносит заключение рекомендательного характера на рассмотрение заявок конкурсной комиссии, которое публикуется на официальном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Министерства.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Конкурсная комиссия в течение не более 15 рабочих дней со дня окончания приема заявок оценивает представленные заявки в соответствии с настоящим Порядком, проводит собеседование (очное либо видео-конференц-связь</w:t>
      </w:r>
      <w:r w:rsidRPr="002B0D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>с заявителями, осуществляет подсчет количества баллов с занесением в оценочную ведомость и определяет победителей отбора и предельные размеры запрашиваемых ими грантов на основании: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рекомендаций экспертного совета;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рассмотрения заявок;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защиты проекта на заседании конкурсной комиссии заявителем;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защиты проекта по развитию кооператива на заседании конкурсной комиссии председателем сельскохозяйственного потребительского кооператива (в случае если часть гранта заявитель планирует направить на формирование неделимого фонда сельскохозяйственного потребительского кооператива).</w:t>
      </w:r>
    </w:p>
    <w:p w:rsid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Каждый член конкурсной комиссии принимает решение о соответствии или несоответствии заявителя условиям отбора и вносит запись в лист голосования с указанием балла оценки знаний основных факторов успешной реализации проекта, а также оценивает общее количество баллов в соответствии с критериями отбора и размером предоставляемого гранта.</w:t>
      </w:r>
    </w:p>
    <w:p w:rsidR="006518C0" w:rsidRPr="006518C0" w:rsidRDefault="006518C0" w:rsidP="006518C0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sz w:val="28"/>
          <w:szCs w:val="28"/>
        </w:rPr>
        <w:t>терство осуществляет разъяснение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объявления участнику отбора в течени</w:t>
      </w:r>
      <w:r w:rsidR="00F82D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</w:t>
      </w:r>
      <w:r w:rsidR="00F82DE2">
        <w:rPr>
          <w:rFonts w:ascii="Times New Roman" w:eastAsia="Times New Roman" w:hAnsi="Times New Roman" w:cs="Times New Roman"/>
          <w:sz w:val="28"/>
          <w:szCs w:val="28"/>
        </w:rPr>
        <w:t>ния обращения участника отбора.</w:t>
      </w:r>
    </w:p>
    <w:p w:rsidR="006518C0" w:rsidRPr="006518C0" w:rsidRDefault="00F82DE2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8C0" w:rsidRPr="006518C0">
        <w:rPr>
          <w:rFonts w:ascii="Times New Roman" w:eastAsia="Times New Roman" w:hAnsi="Times New Roman" w:cs="Times New Roman"/>
          <w:sz w:val="28"/>
          <w:szCs w:val="28"/>
        </w:rPr>
        <w:t xml:space="preserve"> 15-дневный срок, исчисляемый в рабочих днях, со дня размещения информации о победителях отбора на официальном сайте Министерства и на едином портале 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6518C0" w:rsidRPr="006518C0">
        <w:rPr>
          <w:rFonts w:ascii="Times New Roman" w:eastAsia="Times New Roman" w:hAnsi="Times New Roman" w:cs="Times New Roman"/>
          <w:sz w:val="28"/>
          <w:szCs w:val="28"/>
        </w:rPr>
        <w:t>заключает с Министерством соглашение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Соглашение подписывается усиленной квалифицированной электронной подписью лиц, имеющих право действовать от имени каждой из сторон. В соглашении предусматриваются: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значения результата предоставления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целевое назначение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размер гранта;</w:t>
      </w:r>
    </w:p>
    <w:p w:rsidR="00F82DE2" w:rsidRDefault="006518C0" w:rsidP="00F8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сроки и формы отчетности, установленные Министерством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E50" w:rsidRPr="00FB4867" w:rsidRDefault="00F82DE2" w:rsidP="00F8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DE2">
        <w:rPr>
          <w:rFonts w:ascii="Times New Roman" w:eastAsia="Times New Roman" w:hAnsi="Times New Roman" w:cs="Times New Roman"/>
          <w:sz w:val="28"/>
          <w:szCs w:val="28"/>
        </w:rPr>
        <w:t xml:space="preserve">Грантополучатель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>признается уклонившимся от заключения соглашения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в сроки, указанные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DE2">
        <w:rPr>
          <w:rFonts w:ascii="Times New Roman" w:eastAsia="Times New Roman" w:hAnsi="Times New Roman" w:cs="Times New Roman"/>
          <w:sz w:val="28"/>
          <w:szCs w:val="28"/>
        </w:rPr>
        <w:t>в абзаце первом пункта 5.16 Порядка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не обеспечил подписание соглашения лицом, имеющим право действовать от имени </w:t>
      </w:r>
      <w:r w:rsidRPr="00F82DE2">
        <w:rPr>
          <w:rFonts w:ascii="Times New Roman" w:eastAsia="Times New Roman" w:hAnsi="Times New Roman" w:cs="Times New Roman"/>
          <w:sz w:val="28"/>
          <w:szCs w:val="28"/>
        </w:rPr>
        <w:t>грантополучателя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B7E50" w:rsidRPr="00FB4867" w:rsidSect="00B81F43">
      <w:headerReference w:type="default" r:id="rId14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48" w:rsidRDefault="00230648" w:rsidP="005446CB">
      <w:pPr>
        <w:spacing w:after="0" w:line="240" w:lineRule="auto"/>
      </w:pPr>
      <w:r>
        <w:separator/>
      </w:r>
    </w:p>
  </w:endnote>
  <w:endnote w:type="continuationSeparator" w:id="0">
    <w:p w:rsidR="00230648" w:rsidRDefault="00230648" w:rsidP="005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48" w:rsidRDefault="00230648" w:rsidP="005446CB">
      <w:pPr>
        <w:spacing w:after="0" w:line="240" w:lineRule="auto"/>
      </w:pPr>
      <w:r>
        <w:separator/>
      </w:r>
    </w:p>
  </w:footnote>
  <w:footnote w:type="continuationSeparator" w:id="0">
    <w:p w:rsidR="00230648" w:rsidRDefault="00230648" w:rsidP="0054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431096"/>
      <w:docPartObj>
        <w:docPartGallery w:val="Page Numbers (Top of Page)"/>
        <w:docPartUnique/>
      </w:docPartObj>
    </w:sdtPr>
    <w:sdtEndPr/>
    <w:sdtContent>
      <w:p w:rsidR="002218F1" w:rsidRDefault="00221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C3">
          <w:rPr>
            <w:noProof/>
          </w:rPr>
          <w:t>8</w:t>
        </w:r>
        <w:r>
          <w:fldChar w:fldCharType="end"/>
        </w:r>
      </w:p>
    </w:sdtContent>
  </w:sdt>
  <w:p w:rsidR="005446CB" w:rsidRDefault="005446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4"/>
    <w:rsid w:val="00005978"/>
    <w:rsid w:val="00010C4D"/>
    <w:rsid w:val="00022D45"/>
    <w:rsid w:val="000238D7"/>
    <w:rsid w:val="000426A6"/>
    <w:rsid w:val="00043D75"/>
    <w:rsid w:val="0006300C"/>
    <w:rsid w:val="00072254"/>
    <w:rsid w:val="0007718A"/>
    <w:rsid w:val="00082072"/>
    <w:rsid w:val="00091FF7"/>
    <w:rsid w:val="000942ED"/>
    <w:rsid w:val="000957AC"/>
    <w:rsid w:val="000D6573"/>
    <w:rsid w:val="000E3621"/>
    <w:rsid w:val="000E6ED6"/>
    <w:rsid w:val="000E782C"/>
    <w:rsid w:val="000F4256"/>
    <w:rsid w:val="00111F40"/>
    <w:rsid w:val="00122390"/>
    <w:rsid w:val="001516CE"/>
    <w:rsid w:val="00156EDB"/>
    <w:rsid w:val="00177F83"/>
    <w:rsid w:val="001A30BC"/>
    <w:rsid w:val="001C360E"/>
    <w:rsid w:val="001F1BFD"/>
    <w:rsid w:val="001F2C6F"/>
    <w:rsid w:val="001F2CAD"/>
    <w:rsid w:val="001F7CBC"/>
    <w:rsid w:val="0020199F"/>
    <w:rsid w:val="00203A1B"/>
    <w:rsid w:val="00203ED0"/>
    <w:rsid w:val="0021485F"/>
    <w:rsid w:val="002218F1"/>
    <w:rsid w:val="00230648"/>
    <w:rsid w:val="002433D1"/>
    <w:rsid w:val="00253FAB"/>
    <w:rsid w:val="00255B5E"/>
    <w:rsid w:val="00264CB5"/>
    <w:rsid w:val="002769EE"/>
    <w:rsid w:val="002B0D6D"/>
    <w:rsid w:val="002B7E50"/>
    <w:rsid w:val="002C18CE"/>
    <w:rsid w:val="002F1A8D"/>
    <w:rsid w:val="002F4B57"/>
    <w:rsid w:val="00303EC8"/>
    <w:rsid w:val="00321AC3"/>
    <w:rsid w:val="00322F20"/>
    <w:rsid w:val="0033077C"/>
    <w:rsid w:val="00370CA9"/>
    <w:rsid w:val="003722A1"/>
    <w:rsid w:val="00373EBF"/>
    <w:rsid w:val="00392735"/>
    <w:rsid w:val="003B124B"/>
    <w:rsid w:val="003E3071"/>
    <w:rsid w:val="003E7281"/>
    <w:rsid w:val="003E7F08"/>
    <w:rsid w:val="003F5ED2"/>
    <w:rsid w:val="003F672F"/>
    <w:rsid w:val="00404F31"/>
    <w:rsid w:val="0042128A"/>
    <w:rsid w:val="0042174E"/>
    <w:rsid w:val="00421A35"/>
    <w:rsid w:val="00425A18"/>
    <w:rsid w:val="00430594"/>
    <w:rsid w:val="0043345C"/>
    <w:rsid w:val="00442BA8"/>
    <w:rsid w:val="004443C2"/>
    <w:rsid w:val="00446210"/>
    <w:rsid w:val="00450C56"/>
    <w:rsid w:val="0046292D"/>
    <w:rsid w:val="00464B5B"/>
    <w:rsid w:val="00475336"/>
    <w:rsid w:val="00486C47"/>
    <w:rsid w:val="00493413"/>
    <w:rsid w:val="004A0E19"/>
    <w:rsid w:val="004A13CA"/>
    <w:rsid w:val="004A2AA5"/>
    <w:rsid w:val="004B6318"/>
    <w:rsid w:val="004C611D"/>
    <w:rsid w:val="004F0BEF"/>
    <w:rsid w:val="005200FA"/>
    <w:rsid w:val="00536136"/>
    <w:rsid w:val="00540259"/>
    <w:rsid w:val="005446CB"/>
    <w:rsid w:val="00586CE5"/>
    <w:rsid w:val="00587FFC"/>
    <w:rsid w:val="00596010"/>
    <w:rsid w:val="005F1F11"/>
    <w:rsid w:val="006007AF"/>
    <w:rsid w:val="00610491"/>
    <w:rsid w:val="006170A4"/>
    <w:rsid w:val="00623D44"/>
    <w:rsid w:val="00626184"/>
    <w:rsid w:val="0063325B"/>
    <w:rsid w:val="00634562"/>
    <w:rsid w:val="00635B2C"/>
    <w:rsid w:val="006478C8"/>
    <w:rsid w:val="006512D5"/>
    <w:rsid w:val="006518C0"/>
    <w:rsid w:val="006570CA"/>
    <w:rsid w:val="00685E74"/>
    <w:rsid w:val="0069390B"/>
    <w:rsid w:val="00695815"/>
    <w:rsid w:val="006A0FD3"/>
    <w:rsid w:val="006B0512"/>
    <w:rsid w:val="006B05D5"/>
    <w:rsid w:val="006B201B"/>
    <w:rsid w:val="006B2931"/>
    <w:rsid w:val="006F1F1D"/>
    <w:rsid w:val="006F685B"/>
    <w:rsid w:val="00710788"/>
    <w:rsid w:val="00712D49"/>
    <w:rsid w:val="00717948"/>
    <w:rsid w:val="00735FAC"/>
    <w:rsid w:val="00737F40"/>
    <w:rsid w:val="0074364E"/>
    <w:rsid w:val="00751111"/>
    <w:rsid w:val="00761F46"/>
    <w:rsid w:val="007641FD"/>
    <w:rsid w:val="00777741"/>
    <w:rsid w:val="00782DEC"/>
    <w:rsid w:val="007A197B"/>
    <w:rsid w:val="007B0FFC"/>
    <w:rsid w:val="007B47BA"/>
    <w:rsid w:val="007B5E34"/>
    <w:rsid w:val="007C0689"/>
    <w:rsid w:val="007C5756"/>
    <w:rsid w:val="007D6F37"/>
    <w:rsid w:val="007F3BA1"/>
    <w:rsid w:val="007F45CB"/>
    <w:rsid w:val="008118A6"/>
    <w:rsid w:val="0083036A"/>
    <w:rsid w:val="00832AFD"/>
    <w:rsid w:val="00836F1D"/>
    <w:rsid w:val="00875B38"/>
    <w:rsid w:val="00891992"/>
    <w:rsid w:val="008B629A"/>
    <w:rsid w:val="008B77FF"/>
    <w:rsid w:val="008C237C"/>
    <w:rsid w:val="008D0AE0"/>
    <w:rsid w:val="008E36DB"/>
    <w:rsid w:val="0092253E"/>
    <w:rsid w:val="009642EE"/>
    <w:rsid w:val="0096561B"/>
    <w:rsid w:val="009A23CA"/>
    <w:rsid w:val="009A29B9"/>
    <w:rsid w:val="009A4825"/>
    <w:rsid w:val="009A5A5D"/>
    <w:rsid w:val="009C069E"/>
    <w:rsid w:val="009C0A4B"/>
    <w:rsid w:val="009C35CC"/>
    <w:rsid w:val="009E5898"/>
    <w:rsid w:val="009F16D3"/>
    <w:rsid w:val="00A325B7"/>
    <w:rsid w:val="00A34A51"/>
    <w:rsid w:val="00A37DA1"/>
    <w:rsid w:val="00A65C13"/>
    <w:rsid w:val="00A734E2"/>
    <w:rsid w:val="00A7680D"/>
    <w:rsid w:val="00A849D3"/>
    <w:rsid w:val="00A94F7D"/>
    <w:rsid w:val="00AA5C9F"/>
    <w:rsid w:val="00AA79F2"/>
    <w:rsid w:val="00AC6328"/>
    <w:rsid w:val="00B00558"/>
    <w:rsid w:val="00B22189"/>
    <w:rsid w:val="00B3627D"/>
    <w:rsid w:val="00B5084D"/>
    <w:rsid w:val="00B61236"/>
    <w:rsid w:val="00B81F43"/>
    <w:rsid w:val="00B83DD3"/>
    <w:rsid w:val="00BC1A62"/>
    <w:rsid w:val="00BE6873"/>
    <w:rsid w:val="00C14322"/>
    <w:rsid w:val="00C14538"/>
    <w:rsid w:val="00C15BC1"/>
    <w:rsid w:val="00C3237B"/>
    <w:rsid w:val="00C36606"/>
    <w:rsid w:val="00C44CD7"/>
    <w:rsid w:val="00C4786E"/>
    <w:rsid w:val="00C51CB5"/>
    <w:rsid w:val="00C542F9"/>
    <w:rsid w:val="00C73B55"/>
    <w:rsid w:val="00C77E8F"/>
    <w:rsid w:val="00C94335"/>
    <w:rsid w:val="00CA3A17"/>
    <w:rsid w:val="00CA425F"/>
    <w:rsid w:val="00CD052F"/>
    <w:rsid w:val="00CD0F28"/>
    <w:rsid w:val="00CD386F"/>
    <w:rsid w:val="00CD573E"/>
    <w:rsid w:val="00CE1ADB"/>
    <w:rsid w:val="00CE6EF6"/>
    <w:rsid w:val="00CF3E8F"/>
    <w:rsid w:val="00D0717A"/>
    <w:rsid w:val="00D352FB"/>
    <w:rsid w:val="00D71C2A"/>
    <w:rsid w:val="00D74371"/>
    <w:rsid w:val="00D75F2C"/>
    <w:rsid w:val="00D865EF"/>
    <w:rsid w:val="00DA403A"/>
    <w:rsid w:val="00DC4B38"/>
    <w:rsid w:val="00E03373"/>
    <w:rsid w:val="00E152F8"/>
    <w:rsid w:val="00E176C1"/>
    <w:rsid w:val="00E531C6"/>
    <w:rsid w:val="00E568C7"/>
    <w:rsid w:val="00E82328"/>
    <w:rsid w:val="00E90429"/>
    <w:rsid w:val="00EB5D28"/>
    <w:rsid w:val="00ED3365"/>
    <w:rsid w:val="00F01A7E"/>
    <w:rsid w:val="00F10C6D"/>
    <w:rsid w:val="00F12DE1"/>
    <w:rsid w:val="00F249E9"/>
    <w:rsid w:val="00F82DE2"/>
    <w:rsid w:val="00FA0572"/>
    <w:rsid w:val="00FA2FA3"/>
    <w:rsid w:val="00FB2E3E"/>
    <w:rsid w:val="00FB4492"/>
    <w:rsid w:val="00FB4867"/>
    <w:rsid w:val="00FD0077"/>
    <w:rsid w:val="00FD0802"/>
    <w:rsid w:val="00FD461D"/>
    <w:rsid w:val="00FF047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  <w:style w:type="character" w:styleId="aa">
    <w:name w:val="Hyperlink"/>
    <w:basedOn w:val="a0"/>
    <w:rsid w:val="00B81F4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  <w:style w:type="character" w:styleId="aa">
    <w:name w:val="Hyperlink"/>
    <w:basedOn w:val="a0"/>
    <w:rsid w:val="00B81F4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4FE96888C0C83D8ED8960C19DC587658AF9BC7C2F9BEEFEEBD31AF3635537AAC7E70265D3D9553CDB32B1886FDD1aDl6H" TargetMode="External"/><Relationship Id="rId13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A6B4515362BA08B064FE96888C0C83C8CD5920A18DC587658AF9BC7C2F9BEEFEEBD31AF363D5175AC7E70265D3D9553CDB32B1886FDD1aDl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A6B4515362BA08B064FE96888C0C83C8FDB950A1BDC587658AF9BC7C2F9BEEFEEBD31AE32365174AC7E70265D3D9553CDB32B1886FDD1aDl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A6B4515362BA08B064FE96888C0C83C8ADD920C1FDC587658AF9BC7C2F9BEEFEEBD32AC30355929F66E746F08358B57D3AC290686aFl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F881-197C-43EF-B5AA-DDF2847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Фаткуллов</cp:lastModifiedBy>
  <cp:revision>2</cp:revision>
  <cp:lastPrinted>2022-02-08T06:56:00Z</cp:lastPrinted>
  <dcterms:created xsi:type="dcterms:W3CDTF">2022-02-08T10:21:00Z</dcterms:created>
  <dcterms:modified xsi:type="dcterms:W3CDTF">2022-02-09T09:52:00Z</dcterms:modified>
</cp:coreProperties>
</file>