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2D6" w:rsidRDefault="005852D6" w:rsidP="005852D6">
      <w:pPr>
        <w:pStyle w:val="ConsPlusNormal"/>
        <w:jc w:val="right"/>
      </w:pPr>
      <w:r>
        <w:t>Форма</w:t>
      </w:r>
    </w:p>
    <w:p w:rsidR="005852D6" w:rsidRDefault="005852D6" w:rsidP="005852D6">
      <w:pPr>
        <w:pStyle w:val="ConsPlusNormal"/>
        <w:jc w:val="both"/>
      </w:pPr>
    </w:p>
    <w:p w:rsidR="005852D6" w:rsidRDefault="005852D6" w:rsidP="005852D6">
      <w:pPr>
        <w:pStyle w:val="ConsPlusNonformat"/>
        <w:jc w:val="both"/>
      </w:pPr>
      <w:bookmarkStart w:id="0" w:name="Par43"/>
      <w:bookmarkEnd w:id="0"/>
      <w:r>
        <w:t xml:space="preserve">                                  </w:t>
      </w:r>
      <w:bookmarkStart w:id="1" w:name="_GoBack"/>
      <w:r>
        <w:t>ЗАЯВКА</w:t>
      </w:r>
    </w:p>
    <w:p w:rsidR="005852D6" w:rsidRDefault="005852D6" w:rsidP="005852D6">
      <w:pPr>
        <w:pStyle w:val="ConsPlusNonformat"/>
        <w:jc w:val="both"/>
      </w:pPr>
      <w:r>
        <w:t xml:space="preserve">                 на заключение соглашения об осуществлении</w:t>
      </w:r>
    </w:p>
    <w:p w:rsidR="005852D6" w:rsidRDefault="005852D6" w:rsidP="005852D6">
      <w:pPr>
        <w:pStyle w:val="ConsPlusNonformat"/>
        <w:jc w:val="both"/>
      </w:pPr>
      <w:r>
        <w:t xml:space="preserve">                  деятельности на территории опережающего</w:t>
      </w:r>
    </w:p>
    <w:p w:rsidR="005852D6" w:rsidRDefault="005852D6" w:rsidP="005852D6">
      <w:pPr>
        <w:pStyle w:val="ConsPlusNonformat"/>
        <w:jc w:val="both"/>
      </w:pPr>
      <w:r>
        <w:t xml:space="preserve">                     социально-экономического развития</w:t>
      </w:r>
    </w:p>
    <w:bookmarkEnd w:id="1"/>
    <w:p w:rsidR="005852D6" w:rsidRDefault="005852D6" w:rsidP="005852D6">
      <w:pPr>
        <w:pStyle w:val="ConsPlusNonformat"/>
        <w:jc w:val="both"/>
      </w:pPr>
    </w:p>
    <w:p w:rsidR="005852D6" w:rsidRDefault="005852D6" w:rsidP="005852D6">
      <w:pPr>
        <w:pStyle w:val="ConsPlusNonformat"/>
        <w:jc w:val="both"/>
      </w:pPr>
      <w:r>
        <w:t>___________________________________________________________________________</w:t>
      </w:r>
    </w:p>
    <w:p w:rsidR="005852D6" w:rsidRDefault="005852D6" w:rsidP="005852D6">
      <w:pPr>
        <w:pStyle w:val="ConsPlusNonformat"/>
        <w:jc w:val="both"/>
      </w:pPr>
      <w:r>
        <w:t xml:space="preserve">                   (наименование территории опережающего</w:t>
      </w:r>
    </w:p>
    <w:p w:rsidR="005852D6" w:rsidRDefault="005852D6" w:rsidP="005852D6">
      <w:pPr>
        <w:pStyle w:val="ConsPlusNonformat"/>
        <w:jc w:val="both"/>
      </w:pPr>
      <w:r>
        <w:t xml:space="preserve">                    социально-экономического развития)</w:t>
      </w:r>
    </w:p>
    <w:p w:rsidR="005852D6" w:rsidRDefault="005852D6" w:rsidP="005852D6">
      <w:pPr>
        <w:pStyle w:val="ConsPlusNonformat"/>
        <w:jc w:val="both"/>
      </w:pPr>
    </w:p>
    <w:p w:rsidR="005852D6" w:rsidRDefault="005852D6" w:rsidP="005852D6">
      <w:pPr>
        <w:pStyle w:val="ConsPlusNonformat"/>
        <w:jc w:val="both"/>
      </w:pPr>
      <w:r>
        <w:t>Прошу управляющую компанию ____________________________________ заключить с</w:t>
      </w:r>
    </w:p>
    <w:p w:rsidR="005852D6" w:rsidRDefault="005852D6" w:rsidP="005852D6">
      <w:pPr>
        <w:pStyle w:val="ConsPlusNonformat"/>
        <w:jc w:val="both"/>
      </w:pPr>
      <w:r>
        <w:t xml:space="preserve">                           (наименование управляющей компании)</w:t>
      </w:r>
    </w:p>
    <w:p w:rsidR="005852D6" w:rsidRDefault="005852D6" w:rsidP="005852D6">
      <w:pPr>
        <w:pStyle w:val="ConsPlusNonformat"/>
        <w:jc w:val="both"/>
      </w:pPr>
      <w:r>
        <w:t>___________________________________________________________________________</w:t>
      </w:r>
    </w:p>
    <w:p w:rsidR="005852D6" w:rsidRDefault="005852D6" w:rsidP="005852D6">
      <w:pPr>
        <w:pStyle w:val="ConsPlusNonformat"/>
        <w:jc w:val="both"/>
      </w:pPr>
      <w:r>
        <w:t xml:space="preserve">  (полное и сокращенное наименование для юридического лица; фамилия, имя,</w:t>
      </w:r>
    </w:p>
    <w:p w:rsidR="005852D6" w:rsidRDefault="005852D6" w:rsidP="005852D6">
      <w:pPr>
        <w:pStyle w:val="ConsPlusNonformat"/>
        <w:jc w:val="both"/>
      </w:pPr>
      <w:r>
        <w:t xml:space="preserve">    отчество (последнее - при наличии) индивидуального предпринимателя)</w:t>
      </w:r>
    </w:p>
    <w:p w:rsidR="005852D6" w:rsidRDefault="005852D6" w:rsidP="005852D6">
      <w:pPr>
        <w:pStyle w:val="ConsPlusNonformat"/>
        <w:jc w:val="both"/>
      </w:pPr>
      <w:r>
        <w:t xml:space="preserve">соглашение   об   </w:t>
      </w:r>
      <w:proofErr w:type="gramStart"/>
      <w:r>
        <w:t>осуществлении  деятельности</w:t>
      </w:r>
      <w:proofErr w:type="gramEnd"/>
      <w:r>
        <w:t xml:space="preserve">  на  территории  опережающего</w:t>
      </w:r>
    </w:p>
    <w:p w:rsidR="005852D6" w:rsidRDefault="005852D6" w:rsidP="005852D6">
      <w:pPr>
        <w:pStyle w:val="ConsPlusNonformat"/>
        <w:jc w:val="both"/>
      </w:pPr>
      <w:r>
        <w:t>социально-экономического развития ________________________________________.</w:t>
      </w:r>
    </w:p>
    <w:p w:rsidR="005852D6" w:rsidRDefault="005852D6" w:rsidP="005852D6">
      <w:pPr>
        <w:pStyle w:val="ConsPlusNonformat"/>
        <w:jc w:val="both"/>
      </w:pPr>
      <w:r>
        <w:t xml:space="preserve">                                   (наименование территории опережающего</w:t>
      </w:r>
    </w:p>
    <w:p w:rsidR="005852D6" w:rsidRDefault="005852D6" w:rsidP="005852D6">
      <w:pPr>
        <w:pStyle w:val="ConsPlusNonformat"/>
        <w:jc w:val="both"/>
      </w:pPr>
      <w:r>
        <w:t xml:space="preserve">                                     социально-экономического развития)</w:t>
      </w:r>
    </w:p>
    <w:p w:rsidR="005852D6" w:rsidRDefault="005852D6" w:rsidP="005852D6">
      <w:pPr>
        <w:pStyle w:val="ConsPlusNonformat"/>
        <w:jc w:val="both"/>
      </w:pPr>
    </w:p>
    <w:p w:rsidR="005852D6" w:rsidRDefault="005852D6" w:rsidP="005852D6">
      <w:pPr>
        <w:pStyle w:val="ConsPlusNonformat"/>
        <w:jc w:val="both"/>
      </w:pPr>
      <w:r>
        <w:t>Информация об инвесторе и характеристики проекта:</w:t>
      </w:r>
    </w:p>
    <w:p w:rsidR="005852D6" w:rsidRDefault="005852D6" w:rsidP="005852D6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82"/>
        <w:gridCol w:w="4025"/>
      </w:tblGrid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Заявитель (полное и сокращенное наименование для юридического лица; фамилия, имя, отчество (последнее - при наличии) индивидуального предпринимателя)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Место нахождения организации/место жительства индивидуального предпринимателя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ИНН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ОГРН (для юридических лиц)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Свидетельство о регистрации физического лица в качестве индивидуального предпринимателя (для индивидуальных предпринимателей)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Дата регистрации юридического лица/дата выдачи свидетельства о регистрации физического лица в качестве индивидуального предпринимателя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Контактное лицо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Телефон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Площадь запрашиваемого участка (м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минимальная длина (м)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минимальная ширина (м)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 xml:space="preserve">Виды экономической деятельности заявителя на территории опережающего социально-экономического развития в соответствии с Общероссийским </w:t>
            </w:r>
            <w:hyperlink r:id="rId4" w:tooltip="&quot;ОК 029-2014 (КДЕС Ред. 2). Общероссийский классификатор видов экономической деятельности&quot; (утв. Приказом Росстандарта от 31.01.2014 N 14-ст) (ред. от 20.02.2019){КонсультантПлюс}" w:history="1">
              <w:r>
                <w:rPr>
                  <w:color w:val="0000FF"/>
                </w:rPr>
                <w:t>классификатором</w:t>
              </w:r>
            </w:hyperlink>
            <w:r>
              <w:t xml:space="preserve"> видов экономической деятельности ОК 029-2014 (КДЕС Ред. 2)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 xml:space="preserve">Класс опасности производства, в том числе </w:t>
            </w:r>
            <w:proofErr w:type="spellStart"/>
            <w:r>
              <w:lastRenderedPageBreak/>
              <w:t>пожароопасность</w:t>
            </w:r>
            <w:proofErr w:type="spellEnd"/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Необходимая санитарно-защитная зона (м)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Потребности электроснабжения: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МВт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категория надежности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Потребности теплоснабжения: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Гкал/час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Потребности газоснабжения: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/год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/час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давление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Потребности водоснабжения: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общее (м</w:t>
            </w:r>
            <w:r>
              <w:rPr>
                <w:vertAlign w:val="superscript"/>
              </w:rPr>
              <w:t>3</w:t>
            </w:r>
            <w:r>
              <w:t>/сутки)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питьевая (м</w:t>
            </w:r>
            <w:r>
              <w:rPr>
                <w:vertAlign w:val="superscript"/>
              </w:rPr>
              <w:t>3</w:t>
            </w:r>
            <w:r>
              <w:t>/сутки)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техническая (м</w:t>
            </w:r>
            <w:r>
              <w:rPr>
                <w:vertAlign w:val="superscript"/>
              </w:rPr>
              <w:t>3</w:t>
            </w:r>
            <w:r>
              <w:t>/сутки)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Потребности водоотведения хозяйственно-бытовых стоков (м</w:t>
            </w:r>
            <w:r>
              <w:rPr>
                <w:vertAlign w:val="superscript"/>
              </w:rPr>
              <w:t>3</w:t>
            </w:r>
            <w:r>
              <w:t>/сутки)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Потребности водоотведения ливневых вод (л/сек.)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Планируемый грузооборот автотранспорта (автомобилей/сутки, грузоподъемность)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Потребность в ж/д пути (необходимость, грузооборот вагонов/сутки)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Среднегодовая стоимость основных средств за последние три календарных года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Количество создаваемых рабочих мест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Планируемая сумма инвестиций в проект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Планируемый объем капитальных вложений в течение первых трех лет деятельности в качестве резидента территории опережающего социально-экономического развития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Источники финансирования проекта заявителем (соотношение собственных и заемных средств)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Период строительства объектов заявителя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  <w:tr w:rsidR="005852D6" w:rsidTr="000D2982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  <w:jc w:val="both"/>
            </w:pPr>
            <w:r>
              <w:t>Дополнительные условия (при наличии)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2D6" w:rsidRDefault="005852D6" w:rsidP="000D2982">
            <w:pPr>
              <w:pStyle w:val="ConsPlusNormal"/>
            </w:pPr>
          </w:p>
        </w:tc>
      </w:tr>
    </w:tbl>
    <w:p w:rsidR="005852D6" w:rsidRDefault="005852D6" w:rsidP="005852D6">
      <w:pPr>
        <w:pStyle w:val="ConsPlusNormal"/>
        <w:jc w:val="both"/>
      </w:pPr>
    </w:p>
    <w:p w:rsidR="005852D6" w:rsidRDefault="005852D6" w:rsidP="005852D6">
      <w:pPr>
        <w:pStyle w:val="ConsPlusNonformat"/>
        <w:jc w:val="both"/>
      </w:pPr>
      <w:r>
        <w:t xml:space="preserve">      Руководитель юридического лица</w:t>
      </w:r>
    </w:p>
    <w:p w:rsidR="005852D6" w:rsidRDefault="005852D6" w:rsidP="005852D6">
      <w:pPr>
        <w:pStyle w:val="ConsPlusNonformat"/>
        <w:jc w:val="both"/>
      </w:pPr>
      <w:r>
        <w:t xml:space="preserve">    или индивидуальный предприниматель       _________/____________________</w:t>
      </w:r>
    </w:p>
    <w:p w:rsidR="005C14CD" w:rsidRDefault="005852D6" w:rsidP="005852D6">
      <w:pPr>
        <w:pStyle w:val="ConsPlusNonformat"/>
        <w:jc w:val="both"/>
      </w:pPr>
      <w:r>
        <w:t xml:space="preserve">                                             (подпись, расшифровка подписи)</w:t>
      </w:r>
    </w:p>
    <w:sectPr w:rsidR="005C1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2D6"/>
    <w:rsid w:val="005852D6"/>
    <w:rsid w:val="005C14CD"/>
    <w:rsid w:val="00A7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52ACE"/>
  <w15:chartTrackingRefBased/>
  <w15:docId w15:val="{11A76CF3-BF2E-48E2-BB16-4EF9AC2D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2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852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24640BC3DD1271C723EF8D57B0E0DFB47C3323772F233F43EFD57A1B34E7AFED8265244A2E83759CB25451E64AD2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Бочкова Ксения Викторовна</dc:creator>
  <cp:keywords/>
  <dc:description/>
  <cp:lastModifiedBy>Бочкова Ксения Викторовна</cp:lastModifiedBy>
  <cp:revision>2</cp:revision>
  <dcterms:created xsi:type="dcterms:W3CDTF">2019-06-06T07:57:00Z</dcterms:created>
  <dcterms:modified xsi:type="dcterms:W3CDTF">2019-06-06T07:57:00Z</dcterms:modified>
</cp:coreProperties>
</file>